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1901A" w14:textId="77777777" w:rsidR="008B775A" w:rsidRPr="00885F45" w:rsidRDefault="000F244E">
      <w:pPr>
        <w:jc w:val="center"/>
        <w:outlineLvl w:val="0"/>
        <w:rPr>
          <w:b/>
          <w:bCs/>
        </w:rPr>
      </w:pPr>
      <w:r w:rsidRPr="00885F45">
        <w:rPr>
          <w:b/>
          <w:bCs/>
        </w:rPr>
        <w:t>Д О Г О В О Р</w:t>
      </w:r>
    </w:p>
    <w:p w14:paraId="77D2223D" w14:textId="77777777" w:rsidR="008B775A" w:rsidRPr="00885F45" w:rsidRDefault="000F244E">
      <w:pPr>
        <w:jc w:val="center"/>
        <w:outlineLvl w:val="0"/>
        <w:rPr>
          <w:b/>
          <w:bCs/>
        </w:rPr>
      </w:pPr>
      <w:r w:rsidRPr="00885F45">
        <w:rPr>
          <w:b/>
          <w:bCs/>
        </w:rPr>
        <w:t xml:space="preserve">подряда </w:t>
      </w:r>
    </w:p>
    <w:p w14:paraId="53787479" w14:textId="77777777" w:rsidR="008B775A" w:rsidRPr="00885F45" w:rsidRDefault="008B775A"/>
    <w:p w14:paraId="4F19189A" w14:textId="21D970AB" w:rsidR="008B775A" w:rsidRPr="00885F45" w:rsidRDefault="000F244E">
      <w:r w:rsidRPr="00885F45">
        <w:t xml:space="preserve">г. Иркутск                                                                    </w:t>
      </w:r>
      <w:r w:rsidR="003441B1">
        <w:t xml:space="preserve">       </w:t>
      </w:r>
      <w:r w:rsidRPr="00885F45">
        <w:t xml:space="preserve">                   «___»______________ 20</w:t>
      </w:r>
      <w:r w:rsidR="00675D7E">
        <w:t>23</w:t>
      </w:r>
      <w:r w:rsidRPr="00885F45">
        <w:t xml:space="preserve"> г.</w:t>
      </w:r>
    </w:p>
    <w:p w14:paraId="10D1B333" w14:textId="77777777" w:rsidR="008B775A" w:rsidRPr="00885F45" w:rsidRDefault="008B775A"/>
    <w:p w14:paraId="57D46A8A" w14:textId="77777777" w:rsidR="008B775A" w:rsidRPr="00885F45" w:rsidRDefault="008B775A"/>
    <w:p w14:paraId="4D471DD8" w14:textId="70CFCE2D" w:rsidR="008B775A" w:rsidRPr="00885F45" w:rsidRDefault="00464BC7">
      <w:pPr>
        <w:pStyle w:val="ae"/>
      </w:pPr>
      <w:r w:rsidRPr="00C94018">
        <w:rPr>
          <w:b/>
        </w:rPr>
        <w:t>Общество с ограниченной ответственностью «Байкальска</w:t>
      </w:r>
      <w:r>
        <w:rPr>
          <w:b/>
        </w:rPr>
        <w:t>я</w:t>
      </w:r>
      <w:r w:rsidRPr="00C94018">
        <w:rPr>
          <w:b/>
        </w:rPr>
        <w:t xml:space="preserve"> Энергетическая компания-ремонт» (ООО «БЭК-ремонт»)</w:t>
      </w:r>
      <w:r w:rsidRPr="00C94018">
        <w:t xml:space="preserve">, именуемое в дальнейшем «Заказчик», в лице </w:t>
      </w:r>
      <w:r>
        <w:t>генерального директора Кудрявцева Михаила Владимировича</w:t>
      </w:r>
      <w:r w:rsidR="00675D7E" w:rsidRPr="00675D7E">
        <w:rPr>
          <w:sz w:val="22"/>
          <w:szCs w:val="22"/>
        </w:rPr>
        <w:t>, действующего на основании Устава</w:t>
      </w:r>
      <w:r w:rsidR="000F244E" w:rsidRPr="00885F45">
        <w:t xml:space="preserve">, с одной стороны, и </w:t>
      </w:r>
    </w:p>
    <w:p w14:paraId="03EEE487" w14:textId="77777777" w:rsidR="008B775A" w:rsidRPr="00885F45" w:rsidRDefault="000F244E">
      <w:pPr>
        <w:pStyle w:val="ae"/>
      </w:pPr>
      <w:r w:rsidRPr="00885F45">
        <w:t xml:space="preserve">______________________________________________________, именуемое в дальнейшем </w:t>
      </w:r>
    </w:p>
    <w:p w14:paraId="7EC1B720" w14:textId="77777777" w:rsidR="008B775A" w:rsidRPr="00885F45" w:rsidRDefault="000F244E">
      <w:pPr>
        <w:pStyle w:val="ae"/>
      </w:pPr>
      <w:r w:rsidRPr="00885F45">
        <w:t xml:space="preserve">            (наименование юридического лица)                          </w:t>
      </w:r>
    </w:p>
    <w:p w14:paraId="28FE9912" w14:textId="77777777" w:rsidR="008B775A" w:rsidRPr="00885F45" w:rsidRDefault="000F244E">
      <w:pPr>
        <w:pStyle w:val="ae"/>
      </w:pPr>
      <w:r w:rsidRPr="00885F45">
        <w:rPr>
          <w:b/>
        </w:rPr>
        <w:t>«Подрядчик»,</w:t>
      </w:r>
      <w:r w:rsidRPr="00885F45">
        <w:t xml:space="preserve"> в лице ___________________________________________________________, </w:t>
      </w:r>
    </w:p>
    <w:p w14:paraId="4A43111E" w14:textId="77777777" w:rsidR="008B775A" w:rsidRPr="00885F45" w:rsidRDefault="000F244E">
      <w:pPr>
        <w:pStyle w:val="ae"/>
        <w:rPr>
          <w:sz w:val="20"/>
          <w:szCs w:val="20"/>
        </w:rPr>
      </w:pPr>
      <w:r w:rsidRPr="00885F45">
        <w:rPr>
          <w:sz w:val="20"/>
          <w:szCs w:val="20"/>
        </w:rPr>
        <w:t xml:space="preserve">                                        (должность, фамилия, имя, отчество представителя Подрядчика)</w:t>
      </w:r>
    </w:p>
    <w:p w14:paraId="09F493FA" w14:textId="77777777" w:rsidR="008B775A" w:rsidRPr="00885F45" w:rsidRDefault="000F244E">
      <w:pPr>
        <w:pStyle w:val="ae"/>
      </w:pPr>
      <w:r w:rsidRPr="00885F45">
        <w:t>действующего на основании ____________________________________________________</w:t>
      </w:r>
    </w:p>
    <w:p w14:paraId="06DD9CC4" w14:textId="77777777" w:rsidR="008B775A" w:rsidRPr="00885F45" w:rsidRDefault="000F244E">
      <w:pPr>
        <w:pStyle w:val="ae"/>
        <w:rPr>
          <w:sz w:val="20"/>
          <w:szCs w:val="20"/>
        </w:rPr>
      </w:pPr>
      <w:r w:rsidRPr="00885F45">
        <w:rPr>
          <w:sz w:val="20"/>
          <w:szCs w:val="20"/>
        </w:rPr>
        <w:t xml:space="preserve">                                                   (наименование документа, на основании которого действует          </w:t>
      </w:r>
    </w:p>
    <w:p w14:paraId="7ED3AE7E" w14:textId="77777777" w:rsidR="008B775A" w:rsidRPr="00885F45" w:rsidRDefault="000F244E">
      <w:pPr>
        <w:pStyle w:val="ae"/>
        <w:rPr>
          <w:sz w:val="20"/>
          <w:szCs w:val="20"/>
        </w:rPr>
      </w:pPr>
      <w:r w:rsidRPr="00885F45">
        <w:rPr>
          <w:sz w:val="20"/>
          <w:szCs w:val="20"/>
        </w:rPr>
        <w:t xml:space="preserve">                                                     представи</w:t>
      </w:r>
      <w:r w:rsidR="005608A2">
        <w:rPr>
          <w:sz w:val="20"/>
          <w:szCs w:val="20"/>
        </w:rPr>
        <w:t>тель</w:t>
      </w:r>
      <w:r w:rsidRPr="00885F45">
        <w:rPr>
          <w:sz w:val="20"/>
          <w:szCs w:val="20"/>
        </w:rPr>
        <w:t xml:space="preserve"> Подрядчика – Устав, доверенность)</w:t>
      </w:r>
    </w:p>
    <w:p w14:paraId="19DA06D2" w14:textId="77777777" w:rsidR="008B775A" w:rsidRPr="00885F45" w:rsidRDefault="00D5565A">
      <w:pPr>
        <w:pStyle w:val="ae"/>
      </w:pPr>
      <w:r w:rsidRPr="00885F45">
        <w:t xml:space="preserve">  </w:t>
      </w:r>
      <w:r w:rsidR="000F244E" w:rsidRPr="00885F45">
        <w:t>с другой стороны, именуемые в дальнейшем «стороны</w:t>
      </w:r>
      <w:r w:rsidR="000F244E" w:rsidRPr="00485FC4">
        <w:t>»,</w:t>
      </w:r>
      <w:r w:rsidR="00542CB2" w:rsidRPr="00485FC4">
        <w:rPr>
          <w:shd w:val="clear" w:color="auto" w:fill="00FFFF"/>
        </w:rPr>
        <w:t xml:space="preserve"> </w:t>
      </w:r>
      <w:r w:rsidR="000F244E" w:rsidRPr="00485FC4">
        <w:t>заключили</w:t>
      </w:r>
      <w:r w:rsidR="000F244E" w:rsidRPr="00885F45">
        <w:t xml:space="preserve"> настоящий договор о нижеследующем:</w:t>
      </w:r>
    </w:p>
    <w:p w14:paraId="5C446142" w14:textId="77777777" w:rsidR="008B775A" w:rsidRPr="00885F45" w:rsidRDefault="008B775A">
      <w:pPr>
        <w:pStyle w:val="ae"/>
      </w:pPr>
    </w:p>
    <w:p w14:paraId="4653F8F1" w14:textId="77777777" w:rsidR="008B775A" w:rsidRPr="00885F45" w:rsidRDefault="000F244E">
      <w:pPr>
        <w:pStyle w:val="ae"/>
        <w:numPr>
          <w:ilvl w:val="0"/>
          <w:numId w:val="4"/>
        </w:numPr>
        <w:jc w:val="center"/>
        <w:rPr>
          <w:b/>
          <w:bCs/>
        </w:rPr>
      </w:pPr>
      <w:r w:rsidRPr="00885F45">
        <w:rPr>
          <w:b/>
          <w:bCs/>
        </w:rPr>
        <w:t>Предмет договора.</w:t>
      </w:r>
    </w:p>
    <w:p w14:paraId="3C5541A3" w14:textId="3C4278A4" w:rsidR="008D607F" w:rsidRDefault="000F244E" w:rsidP="008D607F">
      <w:pPr>
        <w:pStyle w:val="ae"/>
        <w:numPr>
          <w:ilvl w:val="1"/>
          <w:numId w:val="38"/>
        </w:numPr>
        <w:pBdr>
          <w:bottom w:val="single" w:sz="12" w:space="1" w:color="auto"/>
        </w:pBdr>
        <w:ind w:left="0" w:firstLine="0"/>
      </w:pPr>
      <w:r w:rsidRPr="00885F45">
        <w:t>Подрядчик обязуется в установленный настоящим договором срок выполнить по заданию Заказчика подрядные работы следующего содержания:</w:t>
      </w:r>
      <w:r w:rsidR="00EC6A49" w:rsidRPr="00EC6A49">
        <w:rPr>
          <w:color w:val="000000"/>
        </w:rPr>
        <w:t xml:space="preserve"> </w:t>
      </w:r>
      <w:r w:rsidR="00EC6A49" w:rsidRPr="00EC6A49">
        <w:rPr>
          <w:b/>
          <w:bCs/>
        </w:rPr>
        <w:t>Изготовление элементов водяного экономайзера 1-й ступени из оребрённых труб парового котла ст. №9 теплоэлектроцентрали РУСАЛ Краснотурьинск</w:t>
      </w:r>
      <w:r w:rsidR="00EC6A49">
        <w:t xml:space="preserve"> </w:t>
      </w:r>
      <w:r w:rsidRPr="008D607F">
        <w:t>в объеме, определенном настоящим договором и в соответствии с технической</w:t>
      </w:r>
      <w:r w:rsidRPr="00885F45">
        <w:t xml:space="preserve">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197EACAE" w14:textId="07C21967" w:rsidR="008B775A" w:rsidRPr="00885F45" w:rsidRDefault="000F244E" w:rsidP="008D607F">
      <w:pPr>
        <w:pStyle w:val="ae"/>
        <w:pBdr>
          <w:bottom w:val="single" w:sz="12" w:space="1" w:color="auto"/>
        </w:pBdr>
      </w:pPr>
      <w:r w:rsidRPr="00885F45">
        <w:t>1.2.</w:t>
      </w:r>
      <w:r w:rsidR="005608A2">
        <w:t xml:space="preserve"> </w:t>
      </w:r>
      <w:r w:rsidRPr="00885F45">
        <w:t>Техническая документация к настоящему договору включает в себя:</w:t>
      </w:r>
    </w:p>
    <w:p w14:paraId="0A4D028D" w14:textId="4B9E4676" w:rsidR="008B775A" w:rsidRPr="00885F45" w:rsidRDefault="008D607F">
      <w:pPr>
        <w:pStyle w:val="ae"/>
        <w:ind w:left="360"/>
        <w:jc w:val="left"/>
      </w:pPr>
      <w:r>
        <w:rPr>
          <w:bCs/>
          <w:i/>
        </w:rPr>
        <w:t>- Техническое задание (Приложение №1 к Договору).</w:t>
      </w:r>
    </w:p>
    <w:p w14:paraId="4767A494" w14:textId="71B5F191" w:rsidR="008B775A" w:rsidRPr="00885F45" w:rsidRDefault="000F244E">
      <w:pPr>
        <w:pStyle w:val="ae"/>
        <w:rPr>
          <w:i/>
        </w:rPr>
      </w:pPr>
      <w:r w:rsidRPr="00885F45">
        <w:t>1.3.</w:t>
      </w:r>
      <w:r w:rsidR="005608A2">
        <w:t xml:space="preserve"> </w:t>
      </w:r>
      <w:r w:rsidRPr="00885F45">
        <w:t>Техническая документация к настоящему договору на момент заключения договора передана Подрядчику в полном объеме</w:t>
      </w:r>
      <w:r w:rsidR="008D607F">
        <w:rPr>
          <w:i/>
        </w:rPr>
        <w:t>.</w:t>
      </w:r>
    </w:p>
    <w:p w14:paraId="6E2194EF" w14:textId="77777777" w:rsidR="008B775A" w:rsidRPr="00885F45" w:rsidRDefault="008B775A">
      <w:pPr>
        <w:pStyle w:val="ae"/>
        <w:ind w:left="360"/>
      </w:pPr>
    </w:p>
    <w:p w14:paraId="195B867E" w14:textId="77777777" w:rsidR="008B775A" w:rsidRPr="00885F45" w:rsidRDefault="003B0DF0" w:rsidP="003B0DF0">
      <w:pPr>
        <w:pStyle w:val="ae"/>
        <w:ind w:left="720"/>
        <w:jc w:val="center"/>
        <w:rPr>
          <w:b/>
          <w:bCs/>
        </w:rPr>
      </w:pPr>
      <w:r w:rsidRPr="00885F45">
        <w:rPr>
          <w:b/>
          <w:bCs/>
        </w:rPr>
        <w:t xml:space="preserve">2. </w:t>
      </w:r>
      <w:r w:rsidR="000F244E" w:rsidRPr="00885F45">
        <w:rPr>
          <w:b/>
          <w:bCs/>
        </w:rPr>
        <w:t>Стоимость работ.</w:t>
      </w:r>
    </w:p>
    <w:p w14:paraId="67435860" w14:textId="77777777" w:rsidR="008B775A" w:rsidRPr="00885F45" w:rsidRDefault="000F244E">
      <w:pPr>
        <w:pStyle w:val="ae"/>
      </w:pPr>
      <w:r w:rsidRPr="00885F45">
        <w:t>2.1.</w:t>
      </w:r>
      <w:r w:rsidR="005608A2">
        <w:t xml:space="preserve"> </w:t>
      </w:r>
      <w:r w:rsidRPr="00885F45">
        <w:t xml:space="preserve">Цена работ, выполняемых по настоящему договору, определена локальным сметным расчетом (Приложение № ___), </w:t>
      </w:r>
      <w:r w:rsidRPr="00885F45">
        <w:rPr>
          <w:bCs/>
          <w:iCs/>
        </w:rPr>
        <w:t>расчетом стоимости работ</w:t>
      </w:r>
      <w:r w:rsidRPr="00885F45">
        <w:t xml:space="preserve"> (Приложение № ___), являющимися неотъемлемой частью настоящего договора.</w:t>
      </w:r>
    </w:p>
    <w:p w14:paraId="1DA25B74" w14:textId="77777777" w:rsidR="008B775A" w:rsidRPr="005B6549" w:rsidRDefault="000F244E">
      <w:pPr>
        <w:pStyle w:val="ae"/>
      </w:pPr>
      <w:r w:rsidRPr="00885F45">
        <w:t>2.2.</w:t>
      </w:r>
      <w:r w:rsidR="005608A2">
        <w:t xml:space="preserve"> </w:t>
      </w:r>
      <w:r w:rsidRPr="005B6549">
        <w:t xml:space="preserve">Общая стоимость работ, выполняемых по настоящему договору, составляет </w:t>
      </w:r>
      <w:r w:rsidRPr="005B6549">
        <w:rPr>
          <w:b/>
        </w:rPr>
        <w:t>_____________ рублей</w:t>
      </w:r>
      <w:r w:rsidR="00BC1641" w:rsidRPr="005B6549">
        <w:t xml:space="preserve"> </w:t>
      </w:r>
      <w:r w:rsidR="00BC1641" w:rsidRPr="005B6549">
        <w:rPr>
          <w:b/>
        </w:rPr>
        <w:t xml:space="preserve">Цена </w:t>
      </w:r>
      <w:r w:rsidR="003E4204" w:rsidRPr="005B6549">
        <w:rPr>
          <w:b/>
        </w:rPr>
        <w:t>р</w:t>
      </w:r>
      <w:r w:rsidR="00BC1641" w:rsidRPr="005B6549">
        <w:rPr>
          <w:b/>
        </w:rPr>
        <w:t>абот по Договору увеличивается на НДС по ставке, установленной Налоговым кодексом РФ</w:t>
      </w:r>
      <w:r w:rsidRPr="005B6549">
        <w:t>.</w:t>
      </w:r>
    </w:p>
    <w:p w14:paraId="789B3F4A" w14:textId="77777777" w:rsidR="008B775A" w:rsidRPr="005B6549" w:rsidRDefault="000F244E">
      <w:pPr>
        <w:pStyle w:val="ae"/>
        <w:tabs>
          <w:tab w:val="left" w:pos="0"/>
        </w:tabs>
      </w:pPr>
      <w:r w:rsidRPr="005B6549">
        <w:t>2.3.</w:t>
      </w:r>
      <w:r w:rsidR="005608A2" w:rsidRPr="005B6549">
        <w:t xml:space="preserve"> </w:t>
      </w:r>
      <w:r w:rsidRPr="005B6549">
        <w:rPr>
          <w:i/>
        </w:rPr>
        <w:t xml:space="preserve">Кроме того, стоимость давальческих материалов, передаваемых Заказчиком Подрядчику, составляет </w:t>
      </w:r>
      <w:r w:rsidRPr="005B6549">
        <w:rPr>
          <w:b/>
          <w:i/>
        </w:rPr>
        <w:t xml:space="preserve">____________ </w:t>
      </w:r>
      <w:r w:rsidRPr="005B6549">
        <w:rPr>
          <w:i/>
        </w:rPr>
        <w:t>(________________) рублей.  Стоимость давальческих материалов является ориентировочной и принимается по фактическим затратам.</w:t>
      </w:r>
    </w:p>
    <w:p w14:paraId="76D7E507" w14:textId="77777777" w:rsidR="008B775A" w:rsidRPr="005B6549" w:rsidRDefault="000F244E">
      <w:pPr>
        <w:pStyle w:val="a6"/>
        <w:spacing w:before="0" w:beforeAutospacing="0" w:after="0" w:afterAutospacing="0"/>
        <w:jc w:val="both"/>
        <w:rPr>
          <w:i/>
        </w:rPr>
      </w:pPr>
      <w:r w:rsidRPr="005B6549">
        <w:rPr>
          <w:i/>
        </w:rPr>
        <w:t>2.4.</w:t>
      </w:r>
      <w:r w:rsidR="005608A2" w:rsidRPr="005B6549">
        <w:rPr>
          <w:i/>
        </w:rPr>
        <w:t xml:space="preserve"> </w:t>
      </w:r>
      <w:r w:rsidRPr="005B6549">
        <w:rPr>
          <w:i/>
        </w:rP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7A3427" w14:textId="77777777" w:rsidR="008B775A" w:rsidRPr="00885F45" w:rsidRDefault="008B775A">
      <w:pPr>
        <w:pStyle w:val="ae"/>
        <w:ind w:left="360"/>
        <w:rPr>
          <w:u w:val="single"/>
        </w:rPr>
      </w:pPr>
    </w:p>
    <w:p w14:paraId="122FAAB1" w14:textId="77777777" w:rsidR="008B775A" w:rsidRPr="00885F45" w:rsidRDefault="008B775A">
      <w:pPr>
        <w:pStyle w:val="ae"/>
        <w:ind w:left="360"/>
        <w:rPr>
          <w:u w:val="single"/>
        </w:rPr>
      </w:pPr>
    </w:p>
    <w:p w14:paraId="49B3F8B4" w14:textId="77777777" w:rsidR="008B775A" w:rsidRPr="00885F45" w:rsidRDefault="000F244E">
      <w:pPr>
        <w:pStyle w:val="ae"/>
        <w:ind w:left="360"/>
        <w:jc w:val="center"/>
        <w:rPr>
          <w:u w:val="single"/>
        </w:rPr>
      </w:pPr>
      <w:r w:rsidRPr="00885F45">
        <w:rPr>
          <w:b/>
          <w:bCs/>
        </w:rPr>
        <w:t>3. Права и обязанности сторон.</w:t>
      </w:r>
    </w:p>
    <w:p w14:paraId="1858F845" w14:textId="77777777" w:rsidR="008B775A" w:rsidRPr="00885F45" w:rsidRDefault="000F244E">
      <w:pPr>
        <w:pStyle w:val="ae"/>
        <w:numPr>
          <w:ilvl w:val="1"/>
          <w:numId w:val="9"/>
        </w:numPr>
        <w:rPr>
          <w:b/>
          <w:bCs/>
          <w:u w:val="single"/>
        </w:rPr>
      </w:pPr>
      <w:r w:rsidRPr="00885F45">
        <w:rPr>
          <w:b/>
          <w:bCs/>
          <w:u w:val="single"/>
        </w:rPr>
        <w:t>Подрядчик обязуется:</w:t>
      </w:r>
    </w:p>
    <w:p w14:paraId="2839319B" w14:textId="77777777" w:rsidR="008B775A" w:rsidRPr="00885F45" w:rsidRDefault="000F244E">
      <w:pPr>
        <w:pStyle w:val="ae"/>
      </w:pPr>
      <w:r w:rsidRPr="00885F45">
        <w:t>3.1.1.</w:t>
      </w:r>
      <w:r w:rsidR="005608A2">
        <w:t xml:space="preserve"> </w:t>
      </w:r>
      <w:r w:rsidRPr="00885F45">
        <w:t xml:space="preserve">Выполнить работы, являющиеся предметом настоящего договора, в соответствии с технической документацией и в срок, установленный </w:t>
      </w:r>
      <w:r w:rsidR="00E064D8" w:rsidRPr="00885F45">
        <w:rPr>
          <w:i/>
        </w:rPr>
        <w:t>настоящим договором</w:t>
      </w:r>
      <w:r w:rsidR="00622E03">
        <w:rPr>
          <w:i/>
        </w:rPr>
        <w:t>.</w:t>
      </w:r>
    </w:p>
    <w:p w14:paraId="3530C62D" w14:textId="77777777" w:rsidR="008B775A" w:rsidRPr="00885F45" w:rsidRDefault="000F244E">
      <w:pPr>
        <w:pStyle w:val="ae"/>
        <w:rPr>
          <w:i/>
          <w:iCs/>
        </w:rPr>
      </w:pPr>
      <w:r w:rsidRPr="00885F45">
        <w:t>3.1.2.</w:t>
      </w:r>
      <w:r w:rsidR="005608A2">
        <w:t xml:space="preserve"> </w:t>
      </w:r>
      <w:r w:rsidRPr="00885F45">
        <w:rPr>
          <w:i/>
          <w:iCs/>
        </w:rPr>
        <w:t>Обеспечить выполнение работ необходимыми материалами, в том числе деталями и конструкциями, оборудованием</w:t>
      </w:r>
      <w:r w:rsidR="00622E03">
        <w:rPr>
          <w:i/>
          <w:iCs/>
        </w:rPr>
        <w:t>.</w:t>
      </w:r>
    </w:p>
    <w:p w14:paraId="2B2F6F09" w14:textId="77777777" w:rsidR="008B775A" w:rsidRPr="00885F45" w:rsidRDefault="000F244E">
      <w:pPr>
        <w:pStyle w:val="ae"/>
      </w:pPr>
      <w:r w:rsidRPr="00885F45">
        <w:lastRenderedPageBreak/>
        <w:t>3.1.3.</w:t>
      </w:r>
      <w:r w:rsidR="005608A2">
        <w:t xml:space="preserve"> </w:t>
      </w:r>
      <w:r w:rsidRPr="00885F45">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55C37912" w14:textId="77777777" w:rsidR="008B775A" w:rsidRPr="00885F45" w:rsidRDefault="000F244E">
      <w:pPr>
        <w:pStyle w:val="ae"/>
        <w:rPr>
          <w:b/>
          <w:bCs/>
          <w:u w:val="single"/>
        </w:rPr>
      </w:pPr>
      <w:r w:rsidRPr="00885F45">
        <w:t>3.1.4.</w:t>
      </w:r>
      <w:r w:rsidR="005608A2">
        <w:t xml:space="preserve"> </w:t>
      </w:r>
      <w:r w:rsidRPr="00885F45">
        <w:t>Приостановить выполнение работ:</w:t>
      </w:r>
    </w:p>
    <w:p w14:paraId="47088859" w14:textId="77777777" w:rsidR="008B775A" w:rsidRPr="00885F45" w:rsidRDefault="000F244E">
      <w:pPr>
        <w:numPr>
          <w:ilvl w:val="0"/>
          <w:numId w:val="11"/>
        </w:numPr>
        <w:jc w:val="both"/>
      </w:pPr>
      <w:r w:rsidRPr="00885F45">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D638BE2" w14:textId="77777777" w:rsidR="008B775A" w:rsidRPr="00885F45" w:rsidRDefault="000F244E">
      <w:pPr>
        <w:numPr>
          <w:ilvl w:val="0"/>
          <w:numId w:val="11"/>
        </w:numPr>
        <w:jc w:val="both"/>
        <w:rPr>
          <w:i/>
        </w:rPr>
      </w:pPr>
      <w:r w:rsidRPr="00885F45">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EFA36DD" w14:textId="77777777" w:rsidR="008B775A" w:rsidRPr="00885F45" w:rsidRDefault="000F244E">
      <w:pPr>
        <w:pStyle w:val="ae"/>
      </w:pPr>
      <w:r w:rsidRPr="00885F45">
        <w:t>3.1.5.</w:t>
      </w:r>
      <w:r w:rsidR="005608A2">
        <w:t xml:space="preserve"> </w:t>
      </w:r>
      <w:r w:rsidRPr="00885F45">
        <w:t>Незамедлительно информир</w:t>
      </w:r>
      <w:r w:rsidR="005608A2">
        <w:t>овать Заказчика об обнаруженной</w:t>
      </w:r>
      <w:r w:rsidRPr="00885F45">
        <w:t xml:space="preserve">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4017AD5A" w14:textId="77777777" w:rsidR="008B775A" w:rsidRPr="00885F45" w:rsidRDefault="000F244E">
      <w:pPr>
        <w:pStyle w:val="ae"/>
      </w:pPr>
      <w:r w:rsidRPr="00885F45">
        <w:t>3.1.6.</w:t>
      </w:r>
      <w:r w:rsidR="005608A2">
        <w:t xml:space="preserve"> </w:t>
      </w:r>
      <w:r w:rsidRPr="00885F45">
        <w:t>Передать Заказчику результат выполненных работ в сроки и в порядке, предусмотренные настоящим договором;</w:t>
      </w:r>
    </w:p>
    <w:p w14:paraId="67623334" w14:textId="77777777" w:rsidR="008B775A" w:rsidRPr="00885F45" w:rsidRDefault="000F244E">
      <w:pPr>
        <w:pStyle w:val="ae"/>
      </w:pPr>
      <w:r w:rsidRPr="00885F45">
        <w:t>3.1.7.</w:t>
      </w:r>
      <w:r w:rsidR="005608A2">
        <w:t xml:space="preserve"> </w:t>
      </w:r>
      <w:r w:rsidRPr="00885F45">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5608A2">
        <w:t>,</w:t>
      </w:r>
      <w:r w:rsidRPr="00885F45">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53461B" w14:textId="77777777" w:rsidR="008B775A" w:rsidRPr="00885F45" w:rsidRDefault="000F244E">
      <w:pPr>
        <w:pStyle w:val="ae"/>
      </w:pPr>
      <w:r w:rsidRPr="00885F45">
        <w:t>3.1.8.</w:t>
      </w:r>
      <w:r w:rsidR="005608A2">
        <w:t xml:space="preserve"> </w:t>
      </w:r>
      <w:r w:rsidRPr="00885F45">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EB54915" w14:textId="77777777" w:rsidR="00074CBD" w:rsidRPr="00885F45" w:rsidRDefault="000F244E">
      <w:pPr>
        <w:pStyle w:val="ae"/>
      </w:pPr>
      <w:r w:rsidRPr="00885F45">
        <w:t>3.1.9.</w:t>
      </w:r>
      <w:r w:rsidR="005608A2">
        <w:t xml:space="preserve"> </w:t>
      </w:r>
      <w:r w:rsidRPr="00885F45">
        <w:t>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4BC18B36" w14:textId="77777777" w:rsidR="008B775A" w:rsidRPr="00885F45" w:rsidRDefault="000F244E" w:rsidP="004B2F32">
      <w:pPr>
        <w:pStyle w:val="ae"/>
      </w:pPr>
      <w:r w:rsidRPr="00885F45">
        <w:t>3.1.1</w:t>
      </w:r>
      <w:r w:rsidR="00622E03">
        <w:t>0</w:t>
      </w:r>
      <w:r w:rsidR="005608A2">
        <w:t>. Согласовывать с</w:t>
      </w:r>
      <w:r w:rsidRPr="00885F4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B0675A0" w14:textId="77777777" w:rsidR="008B775A" w:rsidRPr="00622E03" w:rsidRDefault="000F244E">
      <w:pPr>
        <w:pStyle w:val="Style7"/>
        <w:widowControl/>
        <w:tabs>
          <w:tab w:val="left" w:pos="1421"/>
        </w:tabs>
        <w:spacing w:line="240" w:lineRule="auto"/>
        <w:ind w:firstLine="0"/>
      </w:pPr>
      <w:r w:rsidRPr="00885F45">
        <w:t>3.1.1</w:t>
      </w:r>
      <w:r w:rsidR="00622E03">
        <w:t>1</w:t>
      </w:r>
      <w:r w:rsidR="005608A2">
        <w:t>.</w:t>
      </w:r>
      <w:r w:rsidRPr="00885F45">
        <w:t xml:space="preserve">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rsidRPr="00622E03">
        <w:t>Подрядчика в течение 5 (Пяти) дней с момента таких изменений.</w:t>
      </w:r>
    </w:p>
    <w:p w14:paraId="21DB6141" w14:textId="77777777" w:rsidR="008B775A" w:rsidRPr="00622E03" w:rsidRDefault="000F244E">
      <w:pPr>
        <w:pStyle w:val="ae"/>
      </w:pPr>
      <w:r w:rsidRPr="00622E03">
        <w:t>3.1.1</w:t>
      </w:r>
      <w:r w:rsidR="00622E03" w:rsidRPr="00622E03">
        <w:t>2</w:t>
      </w:r>
      <w:r w:rsidRPr="00622E03">
        <w:t xml:space="preserve">. Ежемесячно предоставлять Заказчику отчет об использовании давальческих материалов (в объеме и количестве). </w:t>
      </w:r>
    </w:p>
    <w:p w14:paraId="782EC431" w14:textId="514B2682" w:rsidR="005F4E95" w:rsidRPr="00261663" w:rsidRDefault="005F4E95" w:rsidP="005F4E95">
      <w:pPr>
        <w:jc w:val="both"/>
      </w:pPr>
      <w:r w:rsidRPr="00261663">
        <w:t>3.1.1</w:t>
      </w:r>
      <w:r w:rsidR="00622E03">
        <w:t>3</w:t>
      </w:r>
      <w:r w:rsidRPr="00261663">
        <w:t xml:space="preserve">. </w:t>
      </w:r>
      <w:r w:rsidR="00AB352E" w:rsidRPr="00261663">
        <w:t>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w:t>
      </w:r>
      <w:r w:rsidR="00485FC4">
        <w:t>7</w:t>
      </w:r>
      <w:r w:rsidR="00AB352E" w:rsidRPr="00261663">
        <w:t xml:space="preserve">). За несоблюдение положений  Соглашения (Приложение </w:t>
      </w:r>
      <w:fldSimple w:instr=" REF RefSCH7_No  \* MERGEFORMAT ">
        <w:r w:rsidR="00AB352E" w:rsidRPr="00261663">
          <w:t>№</w:t>
        </w:r>
        <w:r w:rsidR="00485FC4">
          <w:t>7</w:t>
        </w:r>
      </w:fldSimple>
      <w:r w:rsidR="00AB352E" w:rsidRPr="00261663">
        <w:t xml:space="preserve"> ) – Подрядчик несет ответственность, предусмотренную Разделом 7 Приложения </w:t>
      </w:r>
      <w:fldSimple w:instr=" REF RefSCH7_No  \* MERGEFORMAT ">
        <w:r w:rsidR="00AB352E" w:rsidRPr="00261663">
          <w:t>№</w:t>
        </w:r>
        <w:r w:rsidR="00485FC4">
          <w:t>7</w:t>
        </w:r>
      </w:fldSimple>
      <w:r w:rsidR="00AB352E" w:rsidRPr="00261663">
        <w:t xml:space="preserve"> к Договору («</w:t>
      </w:r>
      <w:fldSimple w:instr=" REF RefSCH7_1  \* MERGEFORMAT ">
        <w:r w:rsidR="00AB352E" w:rsidRPr="00261663">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00AB352E" w:rsidRPr="00261663">
        <w:t>»).</w:t>
      </w:r>
    </w:p>
    <w:p w14:paraId="352973E1" w14:textId="69DD2778" w:rsidR="005F4E95" w:rsidRPr="00261663" w:rsidRDefault="005F4E95" w:rsidP="005F4E95">
      <w:pPr>
        <w:jc w:val="both"/>
      </w:pPr>
      <w:r w:rsidRPr="00261663">
        <w:t>3.1.1</w:t>
      </w:r>
      <w:r w:rsidR="00622E03">
        <w:t>4</w:t>
      </w:r>
      <w:r w:rsidRPr="00261663">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485FC4">
        <w:t>4</w:t>
      </w:r>
      <w:r w:rsidRPr="00261663">
        <w:t xml:space="preserve">). </w:t>
      </w:r>
    </w:p>
    <w:p w14:paraId="124F3DC2" w14:textId="250FE73B" w:rsidR="00AB352E" w:rsidRPr="00AB352E" w:rsidRDefault="00AB352E" w:rsidP="00AB352E">
      <w:pPr>
        <w:tabs>
          <w:tab w:val="left" w:pos="1134"/>
        </w:tabs>
        <w:jc w:val="both"/>
      </w:pPr>
      <w:r w:rsidRPr="00261663">
        <w:t xml:space="preserve">За несоблюдение положений  Соглашения (Приложение </w:t>
      </w:r>
      <w:fldSimple w:instr=" REF RefSCH7_No  \* MERGEFORMAT ">
        <w:r w:rsidRPr="00261663">
          <w:t>№</w:t>
        </w:r>
        <w:r w:rsidR="00485FC4">
          <w:t>4</w:t>
        </w:r>
      </w:fldSimple>
      <w:r w:rsidRPr="00261663">
        <w:t xml:space="preserve">) – Подрядчик несет ответственность, предусмотренную Разделом 7 Приложения </w:t>
      </w:r>
      <w:fldSimple w:instr=" REF RefSCH7_No  \* MERGEFORMAT ">
        <w:r w:rsidRPr="00261663">
          <w:t>№</w:t>
        </w:r>
        <w:r w:rsidR="00485FC4">
          <w:t>7</w:t>
        </w:r>
      </w:fldSimple>
      <w:r w:rsidRPr="00261663">
        <w:t xml:space="preserve"> к Договору («</w:t>
      </w:r>
      <w:fldSimple w:instr=" REF RefSCH7_1  \* MERGEFORMAT ">
        <w:r w:rsidRPr="00261663">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61663">
        <w:t>»).</w:t>
      </w:r>
    </w:p>
    <w:p w14:paraId="0500E5BD" w14:textId="77777777" w:rsidR="005F4E95" w:rsidRPr="005B6549" w:rsidRDefault="005F4E95" w:rsidP="005608A2">
      <w:pPr>
        <w:jc w:val="both"/>
        <w:rPr>
          <w:bCs/>
        </w:rPr>
      </w:pPr>
      <w:r w:rsidRPr="005B6549">
        <w:rPr>
          <w:bCs/>
        </w:rPr>
        <w:t>3.1.1</w:t>
      </w:r>
      <w:r w:rsidR="00622E03">
        <w:rPr>
          <w:bCs/>
        </w:rPr>
        <w:t>5</w:t>
      </w:r>
      <w:r w:rsidRPr="005B6549">
        <w:rPr>
          <w:bCs/>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w:t>
      </w:r>
      <w:r w:rsidRPr="005B6549">
        <w:rPr>
          <w:bCs/>
        </w:rPr>
        <w:lastRenderedPageBreak/>
        <w:t xml:space="preserve">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B6549">
        <w:rPr>
          <w:b/>
          <w:bCs/>
        </w:rPr>
        <w:t>«Происшествие»</w:t>
      </w:r>
      <w:r w:rsidRPr="005B6549">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A4839" w14:textId="77777777" w:rsidR="005F4E95" w:rsidRPr="005B6549" w:rsidRDefault="005F4E95" w:rsidP="005608A2">
      <w:pPr>
        <w:jc w:val="both"/>
      </w:pPr>
      <w:r w:rsidRPr="005B6549">
        <w:t>3.1.1</w:t>
      </w:r>
      <w:r w:rsidR="00622E03">
        <w:t>6</w:t>
      </w:r>
      <w:r w:rsidRPr="005B6549">
        <w:t xml:space="preserve">.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w:t>
      </w:r>
      <w:r w:rsidR="005608A2" w:rsidRPr="005B6549">
        <w:t>сроки, установленные Заказчиком.</w:t>
      </w:r>
    </w:p>
    <w:p w14:paraId="04316DE8" w14:textId="77777777" w:rsidR="00822926" w:rsidRPr="005B6549" w:rsidRDefault="005F4E95" w:rsidP="009F4CEB">
      <w:pPr>
        <w:jc w:val="both"/>
      </w:pPr>
      <w:r w:rsidRPr="005B6549">
        <w:t>3.1.1</w:t>
      </w:r>
      <w:r w:rsidR="00622E03">
        <w:t>7</w:t>
      </w:r>
      <w:r w:rsidRPr="005B6549">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751FD6C" w14:textId="77777777" w:rsidR="00CF2305" w:rsidRPr="005B6549" w:rsidRDefault="00CF2305" w:rsidP="009F4CEB">
      <w:pPr>
        <w:jc w:val="both"/>
      </w:pPr>
      <w:r w:rsidRPr="005B6549">
        <w:t>3.1.</w:t>
      </w:r>
      <w:r w:rsidR="00622E03">
        <w:t>18</w:t>
      </w:r>
      <w:r w:rsidRPr="005B6549">
        <w:t xml:space="preserve"> </w:t>
      </w:r>
      <w:r w:rsidRPr="005B6549">
        <w:tab/>
        <w:t>В период</w:t>
      </w:r>
      <w:r w:rsidR="005608A2" w:rsidRPr="005B6549">
        <w:t xml:space="preserve"> действия Договора и в течение 3 (трех) лет</w:t>
      </w:r>
      <w:r w:rsidRPr="005B6549">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1F741584" w14:textId="77777777" w:rsidR="00CF2305" w:rsidRPr="005B6549" w:rsidRDefault="00CF2305" w:rsidP="009F4CEB">
      <w:pPr>
        <w:jc w:val="both"/>
      </w:pPr>
      <w:r w:rsidRPr="005B6549">
        <w:t>3.1.</w:t>
      </w:r>
      <w:r w:rsidR="005F4E95" w:rsidRPr="005B6549">
        <w:t>21</w:t>
      </w:r>
      <w:r w:rsidRPr="005B6549">
        <w:t>. Подрядчик гарантирует, что в период</w:t>
      </w:r>
      <w:r w:rsidR="005608A2" w:rsidRPr="005B6549">
        <w:t xml:space="preserve"> действия Договора и в течение 3 (трех) лет</w:t>
      </w:r>
      <w:r w:rsidRPr="005B6549">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36A3767" w14:textId="77777777" w:rsidR="00CF2305" w:rsidRPr="005B6549" w:rsidRDefault="53602F06" w:rsidP="009F4CEB">
      <w:pPr>
        <w:jc w:val="both"/>
      </w:pPr>
      <w:r>
        <w:t xml:space="preserve">3.1.22. В случае, если у Заказчика есть основания полагать, что Подрядчик нарушил обязательство, указанное в настоящем разделе Договора,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CDC4B13" w14:textId="77777777" w:rsidR="00A43127" w:rsidRPr="005B6549" w:rsidRDefault="00A43127" w:rsidP="00A43127">
      <w:pPr>
        <w:jc w:val="both"/>
      </w:pPr>
      <w:r w:rsidRPr="005B6549">
        <w:t>3.1.2</w:t>
      </w:r>
      <w:r w:rsidR="005F4E95" w:rsidRPr="005B6549">
        <w:t>3</w:t>
      </w:r>
      <w:r w:rsidR="005608A2" w:rsidRPr="005B6549">
        <w:t>.</w:t>
      </w:r>
      <w:r w:rsidRPr="005B6549">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0A38FDE2" w14:textId="77777777" w:rsidR="00A43127" w:rsidRDefault="00A43127" w:rsidP="009F4CEB">
      <w:pPr>
        <w:jc w:val="both"/>
      </w:pPr>
      <w:r w:rsidRPr="005B6549">
        <w:t xml:space="preserve">В случае нарушения указанного обязательства </w:t>
      </w:r>
      <w:r w:rsidR="0044442A" w:rsidRPr="005B6549">
        <w:t>Заказчик вправе взыскать с Подрядчика</w:t>
      </w:r>
      <w:r w:rsidR="005608A2" w:rsidRPr="005B6549">
        <w:t xml:space="preserve"> неустойку в размере </w:t>
      </w:r>
      <w:r w:rsidRPr="005B6549">
        <w:t>10 (десяти) процентов от общей цены</w:t>
      </w:r>
      <w:r w:rsidR="005608A2" w:rsidRPr="005B6549">
        <w:t xml:space="preserve"> Договора</w:t>
      </w:r>
      <w:r w:rsidRPr="005B6549">
        <w:t>.</w:t>
      </w:r>
    </w:p>
    <w:p w14:paraId="477082BF" w14:textId="77777777" w:rsidR="00AB352E" w:rsidRPr="00AB352E" w:rsidRDefault="00AB352E" w:rsidP="00AB352E">
      <w:pPr>
        <w:tabs>
          <w:tab w:val="left" w:pos="1421"/>
        </w:tabs>
        <w:autoSpaceDE w:val="0"/>
        <w:autoSpaceDN w:val="0"/>
        <w:adjustRightInd w:val="0"/>
        <w:jc w:val="both"/>
      </w:pPr>
    </w:p>
    <w:p w14:paraId="440B2529" w14:textId="360C9456" w:rsidR="008B775A" w:rsidRPr="008D607F" w:rsidRDefault="000F244E" w:rsidP="008D607F">
      <w:pPr>
        <w:pStyle w:val="ae"/>
        <w:numPr>
          <w:ilvl w:val="1"/>
          <w:numId w:val="13"/>
        </w:numPr>
        <w:ind w:hanging="630"/>
        <w:rPr>
          <w:b/>
          <w:bCs/>
          <w:u w:val="single"/>
        </w:rPr>
      </w:pPr>
      <w:r w:rsidRPr="00AB352E">
        <w:rPr>
          <w:b/>
          <w:bCs/>
          <w:u w:val="single"/>
        </w:rPr>
        <w:t xml:space="preserve">Заказчик обязуется: </w:t>
      </w:r>
    </w:p>
    <w:p w14:paraId="7A9D6697" w14:textId="6B84A9D3" w:rsidR="008B775A" w:rsidRPr="00885F45" w:rsidRDefault="000F244E">
      <w:pPr>
        <w:pStyle w:val="ae"/>
        <w:rPr>
          <w:iCs/>
        </w:rPr>
      </w:pPr>
      <w:r w:rsidRPr="00885F45">
        <w:rPr>
          <w:iCs/>
        </w:rPr>
        <w:t>3.2.</w:t>
      </w:r>
      <w:r w:rsidR="008D607F">
        <w:rPr>
          <w:iCs/>
        </w:rPr>
        <w:t>1</w:t>
      </w:r>
      <w:r w:rsidRPr="00885F45">
        <w:rPr>
          <w:iCs/>
        </w:rPr>
        <w:t>.</w:t>
      </w:r>
      <w:r w:rsidR="005608A2">
        <w:rPr>
          <w:iCs/>
        </w:rPr>
        <w:t xml:space="preserve"> </w:t>
      </w:r>
      <w:r w:rsidRPr="00885F45">
        <w:rPr>
          <w:iCs/>
        </w:rPr>
        <w:t>Своевременно обеспечить готовность объекта к выполнению подрядных работ и предоставить его Подрядчику для выполнения работ;</w:t>
      </w:r>
    </w:p>
    <w:p w14:paraId="0375A0C0" w14:textId="6E268784" w:rsidR="008B775A" w:rsidRPr="00885F45" w:rsidRDefault="000F244E">
      <w:pPr>
        <w:pStyle w:val="ae"/>
      </w:pPr>
      <w:r w:rsidRPr="00885F45">
        <w:rPr>
          <w:i/>
          <w:iCs/>
        </w:rPr>
        <w:t>3.2.4.</w:t>
      </w:r>
      <w:r w:rsidR="005608A2">
        <w:rPr>
          <w:i/>
          <w:iCs/>
        </w:rPr>
        <w:t xml:space="preserve"> </w:t>
      </w:r>
      <w:r w:rsidRPr="00885F45">
        <w:rPr>
          <w:i/>
          <w:iCs/>
        </w:rPr>
        <w:t>Обеспечить</w:t>
      </w:r>
      <w:r w:rsidRPr="00885F45">
        <w:t xml:space="preserve"> </w:t>
      </w:r>
      <w:r w:rsidRPr="00885F45">
        <w:rPr>
          <w:i/>
          <w:iCs/>
        </w:rPr>
        <w:t>выполнение работ материалами, в том числе деталями и конструкциями</w:t>
      </w:r>
      <w:r w:rsidR="00BB3800" w:rsidRPr="00885F45">
        <w:rPr>
          <w:i/>
          <w:iCs/>
        </w:rPr>
        <w:t xml:space="preserve"> в соответствии с </w:t>
      </w:r>
      <w:r w:rsidR="008D607F">
        <w:rPr>
          <w:i/>
          <w:iCs/>
        </w:rPr>
        <w:t>Техническим заданием (Приложение №1 к Договору)</w:t>
      </w:r>
      <w:r w:rsidR="005608A2">
        <w:rPr>
          <w:i/>
          <w:iCs/>
        </w:rPr>
        <w:t>.</w:t>
      </w:r>
    </w:p>
    <w:p w14:paraId="52A49CD2" w14:textId="77777777" w:rsidR="008B775A" w:rsidRPr="00885F45" w:rsidRDefault="000F244E">
      <w:pPr>
        <w:pStyle w:val="ae"/>
      </w:pPr>
      <w:r w:rsidRPr="00885F45">
        <w:t>3.2.5.</w:t>
      </w:r>
      <w:r w:rsidR="005608A2">
        <w:t xml:space="preserve"> </w:t>
      </w:r>
      <w:r w:rsidRPr="00885F45">
        <w:t xml:space="preserve">Осуществлять контроль и надзор за ходом и качеством выполняемых работ, соблюдением сроков их выполнения, предусмотренных </w:t>
      </w:r>
      <w:r w:rsidR="00F24D6C" w:rsidRPr="00885F45">
        <w:rPr>
          <w:i/>
        </w:rPr>
        <w:t>настоящим договором</w:t>
      </w:r>
      <w:r w:rsidR="00622E03">
        <w:t xml:space="preserve">, </w:t>
      </w:r>
      <w:r w:rsidRPr="00885F45">
        <w:t>правильностью использования Подря</w:t>
      </w:r>
      <w:r w:rsidR="005608A2">
        <w:t>дчиком материалов Заказчика.</w:t>
      </w:r>
    </w:p>
    <w:p w14:paraId="1021118A" w14:textId="77777777" w:rsidR="008B775A" w:rsidRPr="00885F45" w:rsidRDefault="000F244E">
      <w:pPr>
        <w:pStyle w:val="ae"/>
        <w:rPr>
          <w:iCs/>
        </w:rPr>
      </w:pPr>
      <w:r w:rsidRPr="00885F45">
        <w:lastRenderedPageBreak/>
        <w:t xml:space="preserve">3.2.6. </w:t>
      </w:r>
      <w:bookmarkStart w:id="0" w:name="_Ref278358884"/>
      <w:r w:rsidRPr="00885F45">
        <w:rPr>
          <w:iCs/>
        </w:rPr>
        <w:t xml:space="preserve">Заявить Подрядчику о выявленных при осуществлении контроля </w:t>
      </w:r>
      <w:r w:rsidR="005608A2">
        <w:rPr>
          <w:iCs/>
        </w:rPr>
        <w:t xml:space="preserve">и надзора за выполнением работ </w:t>
      </w:r>
      <w:r w:rsidRPr="00885F45">
        <w:rPr>
          <w:iCs/>
        </w:rPr>
        <w:t>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w:t>
      </w:r>
      <w:r w:rsidR="005608A2">
        <w:rPr>
          <w:iCs/>
        </w:rPr>
        <w:t>ом в акте, который утверждается</w:t>
      </w:r>
      <w:r w:rsidRPr="00885F45">
        <w:rPr>
          <w:iCs/>
        </w:rPr>
        <w:t xml:space="preserve"> уполномоченным лицом</w:t>
      </w:r>
      <w:r w:rsidR="00974B70">
        <w:rPr>
          <w:iCs/>
        </w:rPr>
        <w:t xml:space="preserve"> Заказчика</w:t>
      </w:r>
      <w:r w:rsidRPr="00885F45">
        <w:rPr>
          <w:iCs/>
        </w:rPr>
        <w:t>. Указанный акт направляется Подрядчику для согласования сроков устранения недостатков</w:t>
      </w:r>
      <w:bookmarkEnd w:id="0"/>
      <w:r w:rsidR="005608A2">
        <w:rPr>
          <w:iCs/>
        </w:rPr>
        <w:t>.</w:t>
      </w:r>
    </w:p>
    <w:p w14:paraId="5FAA882A" w14:textId="77777777" w:rsidR="008B775A" w:rsidRPr="00885F45" w:rsidRDefault="000F244E">
      <w:pPr>
        <w:pStyle w:val="ae"/>
      </w:pPr>
      <w:r w:rsidRPr="00885F45">
        <w:t>3.2.7.</w:t>
      </w:r>
      <w:r w:rsidR="005608A2">
        <w:t xml:space="preserve"> </w:t>
      </w:r>
      <w:r w:rsidRPr="00885F45">
        <w:t xml:space="preserve">Своевременно принять выполненные Подрядчиком работы в соответствии </w:t>
      </w:r>
      <w:r w:rsidR="005608A2">
        <w:t>с условиями настоящего договора.</w:t>
      </w:r>
    </w:p>
    <w:p w14:paraId="2C369378" w14:textId="77777777" w:rsidR="008B775A" w:rsidRPr="00885F45" w:rsidRDefault="000F244E">
      <w:pPr>
        <w:pStyle w:val="ae"/>
      </w:pPr>
      <w:r w:rsidRPr="00885F45">
        <w:t>3.2.8.</w:t>
      </w:r>
      <w:r w:rsidR="005608A2">
        <w:t xml:space="preserve"> </w:t>
      </w:r>
      <w:r w:rsidRPr="00885F45">
        <w:t>Оплатить стоимость выполненных работ в порядке и на условиях настоящего договора.</w:t>
      </w:r>
    </w:p>
    <w:p w14:paraId="44C41EC3" w14:textId="77777777" w:rsidR="008B775A" w:rsidRPr="00885F45" w:rsidRDefault="008B775A">
      <w:pPr>
        <w:pStyle w:val="ae"/>
        <w:ind w:left="360"/>
      </w:pPr>
    </w:p>
    <w:p w14:paraId="32DCF336" w14:textId="77777777" w:rsidR="008B775A" w:rsidRPr="00885F45" w:rsidRDefault="000F244E">
      <w:pPr>
        <w:pStyle w:val="ae"/>
        <w:jc w:val="center"/>
      </w:pPr>
      <w:r w:rsidRPr="00885F45">
        <w:rPr>
          <w:b/>
          <w:bCs/>
        </w:rPr>
        <w:t>4.Сроки выполнения работ.</w:t>
      </w:r>
    </w:p>
    <w:p w14:paraId="66AA1178" w14:textId="0F567E8E" w:rsidR="008B775A" w:rsidRPr="00885F45" w:rsidRDefault="000F244E">
      <w:pPr>
        <w:pStyle w:val="ae"/>
        <w:rPr>
          <w:i/>
          <w:iCs/>
        </w:rPr>
      </w:pPr>
      <w:r w:rsidRPr="00885F45">
        <w:t>4.1.</w:t>
      </w:r>
      <w:r w:rsidR="005608A2">
        <w:t xml:space="preserve"> </w:t>
      </w:r>
      <w:r w:rsidRPr="00885F45">
        <w:t>Работы, предусмотренные настоящим договором, должны быть выполнены Подрядчиком</w:t>
      </w:r>
      <w:r w:rsidR="00251B68" w:rsidRPr="00885F45">
        <w:rPr>
          <w:i/>
        </w:rPr>
        <w:t xml:space="preserve"> </w:t>
      </w:r>
      <w:r w:rsidRPr="00885F45">
        <w:rPr>
          <w:i/>
        </w:rPr>
        <w:t xml:space="preserve">в срок </w:t>
      </w:r>
      <w:r w:rsidRPr="00885F45">
        <w:rPr>
          <w:b/>
          <w:i/>
        </w:rPr>
        <w:t xml:space="preserve">с даты заключения настоящего договора </w:t>
      </w:r>
      <w:r w:rsidR="008D607F">
        <w:rPr>
          <w:b/>
          <w:i/>
        </w:rPr>
        <w:t xml:space="preserve">по </w:t>
      </w:r>
      <w:r w:rsidR="00EC6A49">
        <w:rPr>
          <w:bCs/>
          <w:color w:val="000000"/>
        </w:rPr>
        <w:t>30</w:t>
      </w:r>
      <w:r w:rsidR="0095299A">
        <w:rPr>
          <w:bCs/>
          <w:color w:val="000000"/>
        </w:rPr>
        <w:t>.1</w:t>
      </w:r>
      <w:r w:rsidR="00EC6A49">
        <w:rPr>
          <w:bCs/>
          <w:color w:val="000000"/>
        </w:rPr>
        <w:t>1</w:t>
      </w:r>
      <w:r w:rsidR="008D607F" w:rsidRPr="008D607F">
        <w:rPr>
          <w:bCs/>
          <w:color w:val="000000"/>
        </w:rPr>
        <w:t>.2023</w:t>
      </w:r>
      <w:r w:rsidR="008D607F">
        <w:rPr>
          <w:bCs/>
          <w:color w:val="000000"/>
        </w:rPr>
        <w:t>г.</w:t>
      </w:r>
    </w:p>
    <w:p w14:paraId="256D2833" w14:textId="13622CFD" w:rsidR="008B775A" w:rsidRPr="00885F45" w:rsidRDefault="000F244E">
      <w:pPr>
        <w:pStyle w:val="ae"/>
      </w:pPr>
      <w:r w:rsidRPr="00885F45">
        <w:t>4.3.</w:t>
      </w:r>
      <w:r w:rsidR="005608A2">
        <w:t xml:space="preserve"> </w:t>
      </w:r>
      <w:r w:rsidRPr="00885F45">
        <w:t>Сроки выполнения работ</w:t>
      </w:r>
      <w:r w:rsidR="00D96845">
        <w:t xml:space="preserve"> </w:t>
      </w:r>
      <w:r w:rsidRPr="00885F45">
        <w:t>могут быть изменены путем заключения сторонами дополнительного соглашения к настоящему договору.</w:t>
      </w:r>
    </w:p>
    <w:p w14:paraId="67ABECD0" w14:textId="77777777" w:rsidR="008B775A" w:rsidRPr="00885F45" w:rsidRDefault="008B775A">
      <w:pPr>
        <w:pStyle w:val="ae"/>
        <w:ind w:left="90"/>
      </w:pPr>
    </w:p>
    <w:p w14:paraId="49A8E1EC" w14:textId="77777777" w:rsidR="008B775A" w:rsidRPr="00885F45" w:rsidRDefault="000F244E">
      <w:pPr>
        <w:pStyle w:val="ae"/>
        <w:jc w:val="center"/>
        <w:rPr>
          <w:b/>
          <w:bCs/>
        </w:rPr>
      </w:pPr>
      <w:r w:rsidRPr="00885F45">
        <w:rPr>
          <w:b/>
          <w:bCs/>
        </w:rPr>
        <w:t>5.Гарантии качества работ.</w:t>
      </w:r>
    </w:p>
    <w:p w14:paraId="6EEFE5F6" w14:textId="77777777" w:rsidR="008B775A" w:rsidRPr="005B6549" w:rsidRDefault="000F244E">
      <w:pPr>
        <w:pStyle w:val="ae"/>
      </w:pPr>
      <w:r w:rsidRPr="00885F45">
        <w:t>5.1.</w:t>
      </w:r>
      <w:r w:rsidR="005608A2">
        <w:t xml:space="preserve"> </w:t>
      </w:r>
      <w:r w:rsidRPr="00885F45">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w:t>
      </w:r>
      <w:r w:rsidRPr="005B6549">
        <w:t>обладать свойствами, определенными настоящим договором и действующими нормативными правовыми и/или нормативно-техническими актами РФ.</w:t>
      </w:r>
    </w:p>
    <w:p w14:paraId="0455F64C" w14:textId="3CE759D7" w:rsidR="008B775A" w:rsidRPr="00885F45" w:rsidRDefault="000F244E">
      <w:pPr>
        <w:pStyle w:val="ae"/>
      </w:pPr>
      <w:r w:rsidRPr="005B6549">
        <w:t>5.2.</w:t>
      </w:r>
      <w:r w:rsidR="005608A2" w:rsidRPr="005B6549">
        <w:t xml:space="preserve"> </w:t>
      </w:r>
      <w:r w:rsidRPr="005B6549">
        <w:t xml:space="preserve">Подрядчик гарантирует возможность эксплуатации результата выполненных работ в </w:t>
      </w:r>
      <w:r w:rsidRPr="00485FC4">
        <w:t>течение гарантийного срока, составляющего</w:t>
      </w:r>
      <w:r w:rsidR="00511AFC" w:rsidRPr="00485FC4">
        <w:t xml:space="preserve"> </w:t>
      </w:r>
      <w:r w:rsidR="00511AFC" w:rsidRPr="00485FC4">
        <w:rPr>
          <w:b/>
          <w:bCs/>
        </w:rPr>
        <w:t>1</w:t>
      </w:r>
      <w:r w:rsidR="00571CB5" w:rsidRPr="00485FC4">
        <w:rPr>
          <w:b/>
          <w:bCs/>
        </w:rPr>
        <w:t xml:space="preserve"> (один)</w:t>
      </w:r>
      <w:r w:rsidRPr="00485FC4">
        <w:rPr>
          <w:b/>
          <w:bCs/>
        </w:rPr>
        <w:t xml:space="preserve"> </w:t>
      </w:r>
      <w:r w:rsidR="00571CB5" w:rsidRPr="00485FC4">
        <w:rPr>
          <w:b/>
          <w:bCs/>
        </w:rPr>
        <w:t>год</w:t>
      </w:r>
      <w:r w:rsidRPr="005B6549">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67695" w:rsidRPr="005B6549">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Pr="005B6549">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0D672AF" w14:textId="5729BEEC" w:rsidR="008B775A" w:rsidRPr="00885F45" w:rsidRDefault="53602F06" w:rsidP="53602F06">
      <w:pPr>
        <w:pStyle w:val="ae"/>
        <w:tabs>
          <w:tab w:val="left" w:pos="426"/>
        </w:tabs>
      </w:pPr>
      <w:r>
        <w:t>5.3.</w:t>
      </w:r>
      <w:r w:rsidR="00485FC4">
        <w:t xml:space="preserve"> </w:t>
      </w: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6DFAA2CD" w14:textId="778E5A31" w:rsidR="008B775A" w:rsidRPr="00885F45" w:rsidRDefault="53602F06" w:rsidP="53602F06">
      <w:pPr>
        <w:pStyle w:val="ae"/>
        <w:tabs>
          <w:tab w:val="left" w:pos="426"/>
        </w:tabs>
      </w:pPr>
      <w:r>
        <w:t>5.4.</w:t>
      </w:r>
      <w:r w:rsidR="00485FC4">
        <w:t xml:space="preserve"> </w:t>
      </w: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43447CCC" w14:textId="2B2710AC" w:rsidR="00862711" w:rsidRDefault="000F244E" w:rsidP="53602F06">
      <w:pPr>
        <w:pStyle w:val="ae"/>
        <w:tabs>
          <w:tab w:val="left" w:pos="0"/>
          <w:tab w:val="left" w:pos="426"/>
          <w:tab w:val="num" w:pos="900"/>
        </w:tabs>
        <w:rPr>
          <w:spacing w:val="-5"/>
        </w:rPr>
      </w:pPr>
      <w:r w:rsidRPr="00885F45">
        <w:rPr>
          <w:spacing w:val="-5"/>
        </w:rPr>
        <w:t>5.5.</w:t>
      </w:r>
      <w:r w:rsidR="00485FC4">
        <w:rPr>
          <w:spacing w:val="-5"/>
        </w:rPr>
        <w:t xml:space="preserve"> </w:t>
      </w:r>
      <w:r w:rsidRPr="00885F45">
        <w:rPr>
          <w:spacing w:val="-5"/>
        </w:rPr>
        <w:t xml:space="preserve">Если </w:t>
      </w:r>
      <w:r w:rsidRPr="00885F45">
        <w:t>П</w:t>
      </w:r>
      <w:r w:rsidR="005608A2">
        <w:rPr>
          <w:spacing w:val="-5"/>
        </w:rPr>
        <w:t>одрядчик</w:t>
      </w:r>
      <w:r w:rsidRPr="00885F45">
        <w:rPr>
          <w:spacing w:val="-5"/>
        </w:rPr>
        <w:t xml:space="preserve">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85F45">
        <w:t>П</w:t>
      </w:r>
      <w:r w:rsidR="005608A2">
        <w:rPr>
          <w:spacing w:val="-5"/>
        </w:rPr>
        <w:t xml:space="preserve">одрядчик </w:t>
      </w:r>
      <w:r w:rsidRPr="00885F45">
        <w:rPr>
          <w:spacing w:val="-5"/>
        </w:rPr>
        <w:t>обязан оплатить Заказчику все понесенные затраты.</w:t>
      </w:r>
    </w:p>
    <w:p w14:paraId="35746E5C" w14:textId="77777777" w:rsidR="00862711" w:rsidRPr="00D96845" w:rsidRDefault="00862711" w:rsidP="53602F06">
      <w:pPr>
        <w:pStyle w:val="ae"/>
        <w:tabs>
          <w:tab w:val="left" w:pos="0"/>
          <w:tab w:val="left" w:pos="426"/>
          <w:tab w:val="num" w:pos="900"/>
        </w:tabs>
      </w:pPr>
      <w:r w:rsidRPr="00D96845">
        <w:rPr>
          <w:spacing w:val="-5"/>
        </w:rPr>
        <w:t xml:space="preserve">5.6. </w:t>
      </w:r>
      <w:r w:rsidRPr="00D96845">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4EBA8781" w14:textId="77777777" w:rsidR="008B775A" w:rsidRPr="00885F45" w:rsidRDefault="00862711" w:rsidP="53602F06">
      <w:pPr>
        <w:pStyle w:val="ae"/>
        <w:tabs>
          <w:tab w:val="left" w:pos="0"/>
          <w:tab w:val="left" w:pos="426"/>
          <w:tab w:val="num" w:pos="900"/>
        </w:tabs>
      </w:pPr>
      <w:r w:rsidRPr="00D96845">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0F244E" w:rsidRPr="00885F45">
        <w:rPr>
          <w:spacing w:val="-5"/>
        </w:rPr>
        <w:t xml:space="preserve"> </w:t>
      </w:r>
    </w:p>
    <w:p w14:paraId="64ED2FA9" w14:textId="77777777" w:rsidR="008B775A" w:rsidRPr="00885F45" w:rsidRDefault="008B775A">
      <w:pPr>
        <w:pStyle w:val="ae"/>
        <w:tabs>
          <w:tab w:val="left" w:pos="426"/>
        </w:tabs>
        <w:rPr>
          <w:b/>
          <w:bCs/>
        </w:rPr>
      </w:pPr>
    </w:p>
    <w:p w14:paraId="7A4A5164" w14:textId="77777777" w:rsidR="008B775A" w:rsidRPr="00885F45" w:rsidRDefault="53602F06" w:rsidP="53602F06">
      <w:pPr>
        <w:pStyle w:val="ae"/>
        <w:tabs>
          <w:tab w:val="left" w:pos="426"/>
        </w:tabs>
        <w:jc w:val="center"/>
        <w:rPr>
          <w:b/>
          <w:bCs/>
        </w:rPr>
      </w:pPr>
      <w:r w:rsidRPr="53602F06">
        <w:rPr>
          <w:b/>
          <w:bCs/>
        </w:rPr>
        <w:t>6.Приемка результата выполненных работ.</w:t>
      </w:r>
    </w:p>
    <w:p w14:paraId="102151DB" w14:textId="08E1DF60" w:rsidR="008B775A" w:rsidRPr="00885F45" w:rsidRDefault="53602F06" w:rsidP="53602F06">
      <w:pPr>
        <w:pStyle w:val="ae"/>
        <w:tabs>
          <w:tab w:val="left" w:pos="426"/>
        </w:tabs>
        <w:rPr>
          <w:i/>
        </w:rPr>
      </w:pPr>
      <w:r>
        <w:lastRenderedPageBreak/>
        <w:t>6.1. 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sidR="00D96845">
        <w:t>.</w:t>
      </w:r>
    </w:p>
    <w:p w14:paraId="694E0105" w14:textId="5C432C88" w:rsidR="008B775A" w:rsidRPr="00885F45" w:rsidRDefault="000F244E" w:rsidP="53602F06">
      <w:pPr>
        <w:shd w:val="clear" w:color="auto" w:fill="FFFFFF" w:themeFill="background1"/>
        <w:tabs>
          <w:tab w:val="left" w:pos="426"/>
        </w:tabs>
        <w:autoSpaceDE w:val="0"/>
        <w:autoSpaceDN w:val="0"/>
        <w:adjustRightInd w:val="0"/>
        <w:jc w:val="both"/>
      </w:pPr>
      <w:r w:rsidRPr="00885F45">
        <w:t xml:space="preserve">6.2. Сдача результата работ </w:t>
      </w:r>
      <w:r w:rsidR="005608A2">
        <w:t>Подрядчиком</w:t>
      </w:r>
      <w:r w:rsidRPr="00885F45">
        <w:t xml:space="preserve"> и приемка его Заказчиком оформляются </w:t>
      </w:r>
      <w:r w:rsidRPr="00885F45">
        <w:rPr>
          <w:spacing w:val="-4"/>
        </w:rPr>
        <w:t>Актом о приемке выполненных</w:t>
      </w:r>
      <w:r w:rsidR="005608A2">
        <w:rPr>
          <w:spacing w:val="-4"/>
        </w:rPr>
        <w:t xml:space="preserve"> работ по унифицированной форме</w:t>
      </w:r>
      <w:r w:rsidRPr="00885F45">
        <w:rPr>
          <w:spacing w:val="-4"/>
        </w:rPr>
        <w:t xml:space="preserve"> КС-2 и Справкой о стоимости выполненных работ по унифицированной форме № КС-3</w:t>
      </w:r>
      <w:r w:rsidRPr="00885F45">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00C4099F" w:rsidRPr="53602F06">
        <w:rPr>
          <w:i/>
          <w:iCs/>
        </w:rPr>
        <w:t xml:space="preserve"> Обязательным условием приемки Ак</w:t>
      </w:r>
      <w:r w:rsidR="005608A2" w:rsidRPr="53602F06">
        <w:rPr>
          <w:i/>
          <w:iCs/>
        </w:rPr>
        <w:t>тов о приемке выполненных работ</w:t>
      </w:r>
      <w:r w:rsidR="00C4099F" w:rsidRPr="53602F06">
        <w:rPr>
          <w:i/>
          <w:iCs/>
        </w:rPr>
        <w:t xml:space="preserve"> (форма КС-2), и Справок о </w:t>
      </w:r>
      <w:r w:rsidR="00261663" w:rsidRPr="53602F06">
        <w:rPr>
          <w:i/>
          <w:iCs/>
        </w:rPr>
        <w:t>стоимости выполненных</w:t>
      </w:r>
      <w:r w:rsidR="00C4099F" w:rsidRPr="53602F06">
        <w:rPr>
          <w:i/>
          <w:iCs/>
        </w:rPr>
        <w:t xml:space="preserve">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w:t>
      </w:r>
      <w:r w:rsidR="005608A2" w:rsidRPr="53602F06">
        <w:rPr>
          <w:i/>
          <w:iCs/>
        </w:rPr>
        <w:t>ментации Акты выполненных работ</w:t>
      </w:r>
      <w:r w:rsidR="00C4099F" w:rsidRPr="53602F06">
        <w:rPr>
          <w:i/>
          <w:iCs/>
        </w:rPr>
        <w:t xml:space="preserve"> будут считаться не принятыми и не подлежат оплате Заказчиком до момента предоставления всей документации.</w:t>
      </w:r>
      <w:r w:rsidRPr="00885F45">
        <w:t xml:space="preserve"> </w:t>
      </w:r>
    </w:p>
    <w:p w14:paraId="7089FB13" w14:textId="77777777" w:rsidR="008B775A" w:rsidRPr="00885F45" w:rsidRDefault="53602F06" w:rsidP="53602F06">
      <w:pPr>
        <w:pStyle w:val="ae"/>
        <w:tabs>
          <w:tab w:val="left" w:pos="426"/>
        </w:tabs>
      </w:pPr>
      <w:r>
        <w:t xml:space="preserve">6.3.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7871F512" w14:textId="77777777" w:rsidR="008B775A" w:rsidRPr="00885F45" w:rsidRDefault="53602F06" w:rsidP="53602F06">
      <w:pPr>
        <w:pStyle w:val="ae"/>
        <w:tabs>
          <w:tab w:val="left" w:pos="426"/>
        </w:tabs>
      </w:pPr>
      <w:r>
        <w:t>6.4. 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46D3A667" w14:textId="77777777" w:rsidR="008B775A" w:rsidRPr="00885F45" w:rsidRDefault="53602F06" w:rsidP="53602F06">
      <w:pPr>
        <w:pStyle w:val="ae"/>
        <w:tabs>
          <w:tab w:val="left" w:pos="426"/>
        </w:tabs>
      </w:pPr>
      <w:r>
        <w:t>6.5. 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40A3A8CA" w14:textId="77777777" w:rsidR="008B775A" w:rsidRPr="00885F45" w:rsidRDefault="000F244E">
      <w:pPr>
        <w:pStyle w:val="ae"/>
        <w:tabs>
          <w:tab w:val="num" w:pos="0"/>
          <w:tab w:val="left" w:pos="426"/>
        </w:tabs>
        <w:rPr>
          <w:i/>
          <w:spacing w:val="-4"/>
        </w:rPr>
      </w:pPr>
      <w:r w:rsidRPr="00885F45">
        <w:rPr>
          <w:i/>
          <w:spacing w:val="-4"/>
        </w:rPr>
        <w:t xml:space="preserve">6.6. Материалы, поставленные Заказчиком, передаются Подрядчику без оплаты и считаются давальческим сырьем. </w:t>
      </w:r>
    </w:p>
    <w:p w14:paraId="618F3262" w14:textId="77777777" w:rsidR="008B775A" w:rsidRPr="00885F45" w:rsidRDefault="000F244E">
      <w:pPr>
        <w:pStyle w:val="ae"/>
        <w:tabs>
          <w:tab w:val="num" w:pos="0"/>
        </w:tabs>
        <w:rPr>
          <w:i/>
          <w:spacing w:val="-4"/>
        </w:rPr>
      </w:pPr>
      <w:r w:rsidRPr="00885F45">
        <w:rPr>
          <w:i/>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w:t>
      </w:r>
      <w:r w:rsidR="005608A2">
        <w:rPr>
          <w:i/>
          <w:spacing w:val="-4"/>
        </w:rPr>
        <w:t xml:space="preserve"> Актам о приемке</w:t>
      </w:r>
      <w:r w:rsidRPr="00885F45">
        <w:rPr>
          <w:i/>
          <w:spacing w:val="-4"/>
        </w:rPr>
        <w:t xml:space="preserve"> выполненных работ ф. КС-2. Стоимость давальческих материалов не включается в сумму выручки Подрядчика.</w:t>
      </w:r>
    </w:p>
    <w:p w14:paraId="4D8CD41C" w14:textId="77777777" w:rsidR="008B775A" w:rsidRPr="00885F45" w:rsidRDefault="000F244E">
      <w:pPr>
        <w:pStyle w:val="ae"/>
        <w:tabs>
          <w:tab w:val="num" w:pos="0"/>
        </w:tabs>
        <w:rPr>
          <w:i/>
          <w:spacing w:val="-4"/>
        </w:rPr>
      </w:pPr>
      <w:r w:rsidRPr="00885F45">
        <w:rPr>
          <w:i/>
          <w:spacing w:val="-4"/>
        </w:rPr>
        <w:t>6.8.</w:t>
      </w:r>
      <w:r w:rsidR="005608A2">
        <w:rPr>
          <w:i/>
          <w:spacing w:val="-4"/>
        </w:rPr>
        <w:t xml:space="preserve"> </w:t>
      </w:r>
      <w:r w:rsidRPr="00885F45">
        <w:rPr>
          <w:i/>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2EB20F57" w14:textId="77777777" w:rsidR="008B775A" w:rsidRPr="00885F45" w:rsidRDefault="000F244E">
      <w:pPr>
        <w:pStyle w:val="ae"/>
        <w:rPr>
          <w:i/>
        </w:rPr>
      </w:pPr>
      <w:r w:rsidRPr="00885F45">
        <w:rPr>
          <w:i/>
          <w:spacing w:val="-4"/>
        </w:rPr>
        <w:t>6.9.</w:t>
      </w:r>
      <w:r w:rsidR="005608A2">
        <w:rPr>
          <w:i/>
          <w:spacing w:val="-4"/>
        </w:rPr>
        <w:t xml:space="preserve"> </w:t>
      </w:r>
      <w:r w:rsidRPr="00885F45">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000335EE" w14:textId="77777777" w:rsidR="008B775A" w:rsidRPr="00885F45" w:rsidRDefault="000F244E">
      <w:pPr>
        <w:pStyle w:val="ae"/>
        <w:tabs>
          <w:tab w:val="left" w:pos="426"/>
        </w:tabs>
      </w:pPr>
      <w:r w:rsidRPr="00885F45">
        <w:t xml:space="preserve">6.10. </w:t>
      </w:r>
      <w:r w:rsidRPr="00885F45">
        <w:rPr>
          <w:iCs/>
        </w:rPr>
        <w:t xml:space="preserve">Заказчик, </w:t>
      </w:r>
      <w:r w:rsidRPr="00885F45">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16389D37" w14:textId="77777777" w:rsidR="008B775A" w:rsidRPr="00885F45" w:rsidRDefault="008B775A">
      <w:pPr>
        <w:pStyle w:val="ae"/>
        <w:tabs>
          <w:tab w:val="left" w:pos="426"/>
        </w:tabs>
      </w:pPr>
    </w:p>
    <w:p w14:paraId="14F411D7" w14:textId="77777777" w:rsidR="008B775A" w:rsidRPr="00885F45" w:rsidRDefault="000F244E">
      <w:pPr>
        <w:pStyle w:val="ae"/>
        <w:tabs>
          <w:tab w:val="left" w:pos="426"/>
        </w:tabs>
        <w:ind w:left="180"/>
        <w:jc w:val="center"/>
      </w:pPr>
      <w:r w:rsidRPr="00885F45">
        <w:rPr>
          <w:b/>
          <w:bCs/>
        </w:rPr>
        <w:t>7. Оплата выполненных работ.</w:t>
      </w:r>
    </w:p>
    <w:p w14:paraId="725D11A6" w14:textId="2EC64411" w:rsidR="008B775A" w:rsidRPr="00885F45" w:rsidRDefault="000F244E" w:rsidP="53602F06">
      <w:pPr>
        <w:pStyle w:val="ae"/>
        <w:tabs>
          <w:tab w:val="left" w:pos="426"/>
        </w:tabs>
      </w:pPr>
      <w:r w:rsidRPr="00885F45">
        <w:t xml:space="preserve">7.1. Оплата работ, выполненных Подрядчиком по настоящему договору, осуществляется в течение </w:t>
      </w:r>
      <w:r w:rsidR="007103FB">
        <w:rPr>
          <w:b/>
          <w:bCs/>
          <w:color w:val="FF0000"/>
          <w:u w:val="single"/>
        </w:rPr>
        <w:t>7</w:t>
      </w:r>
      <w:r w:rsidRPr="00511AFC">
        <w:rPr>
          <w:b/>
          <w:bCs/>
          <w:color w:val="FF0000"/>
        </w:rPr>
        <w:t xml:space="preserve"> (</w:t>
      </w:r>
      <w:r w:rsidR="007103FB">
        <w:rPr>
          <w:b/>
          <w:bCs/>
          <w:color w:val="FF0000"/>
        </w:rPr>
        <w:t>семи</w:t>
      </w:r>
      <w:r w:rsidRPr="00511AFC">
        <w:rPr>
          <w:b/>
          <w:bCs/>
          <w:color w:val="FF0000"/>
        </w:rPr>
        <w:t xml:space="preserve">) </w:t>
      </w:r>
      <w:r w:rsidR="007103FB">
        <w:rPr>
          <w:b/>
          <w:bCs/>
          <w:color w:val="FF0000"/>
        </w:rPr>
        <w:t>рабочих</w:t>
      </w:r>
      <w:r w:rsidRPr="00511AFC">
        <w:rPr>
          <w:b/>
          <w:bCs/>
          <w:color w:val="FF0000"/>
        </w:rPr>
        <w:t xml:space="preserve"> дней</w:t>
      </w:r>
      <w:r w:rsidRPr="00511AFC">
        <w:rPr>
          <w:color w:val="FF0000"/>
        </w:rPr>
        <w:t xml:space="preserve"> </w:t>
      </w:r>
      <w:r w:rsidRPr="00885F45">
        <w:t xml:space="preserve">с даты подписания сторонами Акта о приемке выполненных работ по унифицированной форме КС-2 и </w:t>
      </w:r>
      <w:r w:rsidRPr="00885F45">
        <w:rPr>
          <w:spacing w:val="-4"/>
        </w:rPr>
        <w:t>Справки о стоимости выполненных работ по унифицированной форме № КС-3</w:t>
      </w:r>
      <w:r w:rsidRPr="00885F45">
        <w:t>,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счет и счет-фактуру, оформленные в соответствии с действующим законодательством РФ.</w:t>
      </w:r>
      <w:r w:rsidRPr="00885F45">
        <w:rPr>
          <w:sz w:val="22"/>
          <w:szCs w:val="22"/>
        </w:rPr>
        <w:t xml:space="preserve"> </w:t>
      </w:r>
    </w:p>
    <w:p w14:paraId="777AF9C3" w14:textId="77777777" w:rsidR="008B775A" w:rsidRPr="005B6549" w:rsidRDefault="00D80813" w:rsidP="53602F06">
      <w:pPr>
        <w:pStyle w:val="ae"/>
        <w:tabs>
          <w:tab w:val="left" w:pos="426"/>
        </w:tabs>
        <w:rPr>
          <w:spacing w:val="-4"/>
        </w:rPr>
      </w:pPr>
      <w:r w:rsidRPr="005B6549">
        <w:t xml:space="preserve">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w:t>
      </w:r>
      <w:r w:rsidRPr="005B6549">
        <w:lastRenderedPageBreak/>
        <w:t>правилам статьи 317.1 Гражданского кодекса Российской Федерации, так и по иным основаниям</w:t>
      </w:r>
      <w:r w:rsidR="000F244E" w:rsidRPr="53602F06">
        <w:t>.</w:t>
      </w:r>
    </w:p>
    <w:p w14:paraId="1AF093C4" w14:textId="30203912" w:rsidR="00972766" w:rsidRPr="005B6549" w:rsidRDefault="53602F06" w:rsidP="53602F06">
      <w:pPr>
        <w:tabs>
          <w:tab w:val="num" w:pos="142"/>
        </w:tabs>
        <w:ind w:left="-142" w:firstLine="142"/>
        <w:jc w:val="both"/>
        <w:rPr>
          <w:i/>
        </w:rPr>
      </w:pPr>
      <w:r w:rsidRPr="53602F06">
        <w:rPr>
          <w:i/>
          <w:iCs/>
        </w:rPr>
        <w:t>7</w:t>
      </w:r>
      <w:r w:rsidR="00B8579F">
        <w:rPr>
          <w:i/>
          <w:iCs/>
        </w:rPr>
        <w:t>.3</w:t>
      </w:r>
      <w:r w:rsidRPr="53602F06">
        <w:rPr>
          <w:i/>
          <w:iCs/>
        </w:rPr>
        <w:t xml:space="preserve">. 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1A619687" w14:textId="566714E1" w:rsidR="00972766" w:rsidRPr="005B6549" w:rsidRDefault="53602F06" w:rsidP="53602F06">
      <w:pPr>
        <w:tabs>
          <w:tab w:val="left" w:pos="142"/>
          <w:tab w:val="num" w:pos="284"/>
        </w:tabs>
        <w:jc w:val="both"/>
        <w:rPr>
          <w:i/>
        </w:rPr>
      </w:pPr>
      <w:r w:rsidRPr="53602F06">
        <w:rPr>
          <w:i/>
          <w:iCs/>
        </w:rPr>
        <w:t>7.</w:t>
      </w:r>
      <w:r w:rsidR="00B8579F">
        <w:rPr>
          <w:i/>
          <w:iCs/>
        </w:rPr>
        <w:t>4</w:t>
      </w:r>
      <w:r w:rsidRPr="53602F06">
        <w:rPr>
          <w:i/>
          <w:iCs/>
        </w:rPr>
        <w:t xml:space="preserve">. </w:t>
      </w:r>
      <w:r w:rsidR="00511AFC">
        <w:rPr>
          <w:i/>
          <w:iCs/>
        </w:rPr>
        <w:t>О</w:t>
      </w:r>
      <w:r w:rsidRPr="53602F06">
        <w:rPr>
          <w:i/>
          <w:iCs/>
        </w:rPr>
        <w:t>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8EDA276" w14:textId="4B98D786" w:rsidR="005F6126" w:rsidRPr="005F6126" w:rsidRDefault="53602F06" w:rsidP="005F6126">
      <w:pPr>
        <w:tabs>
          <w:tab w:val="left" w:pos="426"/>
        </w:tabs>
        <w:jc w:val="both"/>
        <w:rPr>
          <w:i/>
        </w:rPr>
      </w:pPr>
      <w:r w:rsidRPr="53602F06">
        <w:rPr>
          <w:i/>
          <w:iCs/>
        </w:rPr>
        <w:t xml:space="preserve">7.5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0F7E4EDA" w14:textId="41911D13" w:rsidR="005F6126" w:rsidRPr="005F6126" w:rsidRDefault="53602F06" w:rsidP="005F6126">
      <w:pPr>
        <w:tabs>
          <w:tab w:val="left" w:pos="426"/>
        </w:tabs>
        <w:jc w:val="both"/>
        <w:rPr>
          <w:i/>
        </w:rPr>
      </w:pPr>
      <w:r w:rsidRPr="53602F06">
        <w:rPr>
          <w:i/>
          <w:iCs/>
        </w:rPr>
        <w:t xml:space="preserve">7.6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4DF28B67" w14:textId="63BD528E" w:rsidR="00972766" w:rsidRPr="003441B1" w:rsidRDefault="53602F06" w:rsidP="005F6126">
      <w:pPr>
        <w:tabs>
          <w:tab w:val="left" w:pos="426"/>
        </w:tabs>
        <w:jc w:val="both"/>
        <w:rPr>
          <w:i/>
        </w:rPr>
      </w:pPr>
      <w:r w:rsidRPr="003441B1">
        <w:rPr>
          <w:i/>
          <w:iCs/>
        </w:rPr>
        <w:t>7.7</w:t>
      </w:r>
      <w:r w:rsidR="00366E31" w:rsidRPr="003441B1">
        <w:rPr>
          <w:i/>
          <w:iCs/>
        </w:rPr>
        <w:t>.</w:t>
      </w:r>
      <w:r w:rsidR="003441B1">
        <w:rPr>
          <w:i/>
          <w:iCs/>
        </w:rPr>
        <w:t xml:space="preserve"> </w:t>
      </w:r>
      <w:r w:rsidR="00972766" w:rsidRPr="003441B1">
        <w:t xml:space="preserve">Стороны будут проводить сверку взаиморасчетов по Договору с подписанием соответствующих актов не реже </w:t>
      </w:r>
      <w:r w:rsidR="00972766" w:rsidRPr="003441B1">
        <w:rPr>
          <w:color w:val="C00000"/>
        </w:rPr>
        <w:t>1 раза в квартал</w:t>
      </w:r>
      <w:r w:rsidR="00972766" w:rsidRPr="003441B1">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CDAC6AE" w14:textId="05C12CC4" w:rsidR="005F6126" w:rsidRPr="005F6126" w:rsidRDefault="53602F06" w:rsidP="005F6126">
      <w:pPr>
        <w:tabs>
          <w:tab w:val="left" w:pos="426"/>
        </w:tabs>
        <w:jc w:val="both"/>
        <w:rPr>
          <w:i/>
        </w:rPr>
      </w:pPr>
      <w:r w:rsidRPr="53602F06">
        <w:rPr>
          <w:i/>
          <w:iCs/>
        </w:rPr>
        <w:t xml:space="preserve">7.8 Счет-фактура выставляется Подрядчиком в соответствии с требованиями действующего налогового законодательства Российской Федерации.  </w:t>
      </w:r>
    </w:p>
    <w:p w14:paraId="2005005E" w14:textId="5EDF1845" w:rsidR="00872CF5" w:rsidRPr="00885F45" w:rsidRDefault="53602F06" w:rsidP="009F4CEB">
      <w:pPr>
        <w:tabs>
          <w:tab w:val="left" w:pos="426"/>
        </w:tabs>
        <w:jc w:val="both"/>
        <w:rPr>
          <w:i/>
        </w:rPr>
      </w:pPr>
      <w:r w:rsidRPr="53602F06">
        <w:rPr>
          <w:i/>
          <w:iCs/>
        </w:rPr>
        <w:t>7.9.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7AEBD310" w14:textId="77777777" w:rsidR="008B775A" w:rsidRPr="00885F45" w:rsidRDefault="008B775A">
      <w:pPr>
        <w:pStyle w:val="ae"/>
        <w:tabs>
          <w:tab w:val="left" w:pos="426"/>
        </w:tabs>
      </w:pPr>
    </w:p>
    <w:p w14:paraId="440D0080" w14:textId="77777777" w:rsidR="008B775A" w:rsidRPr="00885F45" w:rsidRDefault="000F244E">
      <w:pPr>
        <w:pStyle w:val="ae"/>
        <w:tabs>
          <w:tab w:val="left" w:pos="426"/>
        </w:tabs>
        <w:ind w:left="360"/>
        <w:jc w:val="center"/>
        <w:rPr>
          <w:b/>
          <w:bCs/>
        </w:rPr>
      </w:pPr>
      <w:r w:rsidRPr="00885F45">
        <w:rPr>
          <w:b/>
          <w:bCs/>
        </w:rPr>
        <w:t>8. Ответственность сторон.</w:t>
      </w:r>
    </w:p>
    <w:p w14:paraId="41D919B9" w14:textId="77777777" w:rsidR="00E57762" w:rsidRPr="00885F45" w:rsidRDefault="00E57762" w:rsidP="00E57762">
      <w:pPr>
        <w:tabs>
          <w:tab w:val="left" w:pos="426"/>
        </w:tabs>
        <w:jc w:val="both"/>
      </w:pPr>
      <w:r w:rsidRPr="00885F45">
        <w:t>8.1.</w:t>
      </w:r>
      <w:r w:rsidRPr="00885F45">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40BCA546" w14:textId="77777777" w:rsidR="00E57762" w:rsidRPr="00885F45" w:rsidRDefault="00E57762" w:rsidP="00E57762">
      <w:pPr>
        <w:tabs>
          <w:tab w:val="left" w:pos="426"/>
        </w:tabs>
        <w:jc w:val="both"/>
      </w:pPr>
      <w:r w:rsidRPr="00885F45">
        <w:t>8.2.</w:t>
      </w:r>
      <w:r w:rsidRPr="00885F45">
        <w:tab/>
        <w:t>За нарушение сроков выполнения работ (отдельного этапа работ, работ, выполненных за определенный период време</w:t>
      </w:r>
      <w:r w:rsidR="005608A2">
        <w:t>ни) Заказчик вправе взыскать</w:t>
      </w:r>
      <w:r w:rsidRPr="00885F45">
        <w:t xml:space="preserve"> неустойку в р</w:t>
      </w:r>
      <w:r w:rsidR="005608A2">
        <w:t>азмере 0,1 % от общей стоимости</w:t>
      </w:r>
      <w:r w:rsidRPr="00885F45">
        <w:t xml:space="preserve"> работ, выполняемых по договору, за каждый день просрочки до фактического исполнения обязательств.</w:t>
      </w:r>
    </w:p>
    <w:p w14:paraId="201D4AD2" w14:textId="77777777" w:rsidR="00E57762" w:rsidRPr="00885F45" w:rsidRDefault="00E57762" w:rsidP="00E57762">
      <w:pPr>
        <w:tabs>
          <w:tab w:val="left" w:pos="426"/>
        </w:tabs>
        <w:jc w:val="both"/>
      </w:pPr>
      <w:r w:rsidRPr="00885F45">
        <w:t>8.3.</w:t>
      </w:r>
      <w:r w:rsidRPr="00885F45">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1ECC0C58" w14:textId="77777777" w:rsidR="00E57762" w:rsidRPr="00885F45" w:rsidRDefault="00E57762" w:rsidP="00E57762">
      <w:pPr>
        <w:tabs>
          <w:tab w:val="left" w:pos="426"/>
        </w:tabs>
        <w:jc w:val="both"/>
      </w:pPr>
      <w:r w:rsidRPr="00885F45">
        <w:t>8.4.</w:t>
      </w:r>
      <w:r w:rsidRPr="00885F45">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15024C56" w14:textId="77777777" w:rsidR="00E57762" w:rsidRPr="00885F45" w:rsidRDefault="00E57762" w:rsidP="00E57762">
      <w:pPr>
        <w:tabs>
          <w:tab w:val="left" w:pos="426"/>
        </w:tabs>
        <w:jc w:val="both"/>
      </w:pPr>
      <w:r w:rsidRPr="00885F45">
        <w:t>8.5.</w:t>
      </w:r>
      <w:r w:rsidRPr="00885F45">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143733D8" w14:textId="77777777" w:rsidR="00E57762" w:rsidRPr="00885F45" w:rsidRDefault="00E57762" w:rsidP="00E57762">
      <w:pPr>
        <w:tabs>
          <w:tab w:val="left" w:pos="426"/>
        </w:tabs>
        <w:jc w:val="both"/>
      </w:pPr>
      <w:r w:rsidRPr="00885F45">
        <w:lastRenderedPageBreak/>
        <w:t>8.6.</w:t>
      </w:r>
      <w:r w:rsidRPr="00885F45">
        <w:tab/>
        <w:t xml:space="preserve">За нарушение сроков оплаты выполненных работ Подрядчик вправе взыскать с Заказчика проценты за пользование чужими денежными средствами </w:t>
      </w:r>
      <w:r w:rsidR="00E37948" w:rsidRPr="00885F45">
        <w:t xml:space="preserve">в размере 1/360 ставки рефинансирования </w:t>
      </w:r>
      <w:r w:rsidR="00BE0446" w:rsidRPr="00885F45">
        <w:t xml:space="preserve">ЦБ РФ </w:t>
      </w:r>
      <w:r w:rsidR="00885F45">
        <w:t xml:space="preserve">действующей </w:t>
      </w:r>
      <w:r w:rsidR="00BE0446" w:rsidRPr="00885F45">
        <w:t xml:space="preserve">на момент начисления, </w:t>
      </w:r>
      <w:r w:rsidR="00E37948" w:rsidRPr="00885F45">
        <w:t xml:space="preserve">за каждый день просрочки, но не более 10% от стоимости неоплаченной суммы. </w:t>
      </w:r>
    </w:p>
    <w:p w14:paraId="24CCAC94" w14:textId="77777777" w:rsidR="00E57762" w:rsidRPr="00885F45" w:rsidRDefault="00E57762" w:rsidP="00E57762">
      <w:pPr>
        <w:tabs>
          <w:tab w:val="left" w:pos="426"/>
        </w:tabs>
        <w:jc w:val="both"/>
      </w:pPr>
      <w:r w:rsidRPr="00885F45">
        <w:t>8.7.</w:t>
      </w:r>
      <w:r w:rsidRPr="00885F45">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B056BB4" w14:textId="77777777" w:rsidR="00E57762" w:rsidRPr="00885F45" w:rsidRDefault="00E57762" w:rsidP="00E57762">
      <w:pPr>
        <w:tabs>
          <w:tab w:val="left" w:pos="426"/>
        </w:tabs>
        <w:jc w:val="both"/>
      </w:pPr>
      <w:r w:rsidRPr="00885F45">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7A01AC3B" w14:textId="77777777" w:rsidR="00E57762" w:rsidRPr="00885F45" w:rsidRDefault="00E57762" w:rsidP="00E57762">
      <w:pPr>
        <w:tabs>
          <w:tab w:val="left" w:pos="426"/>
        </w:tabs>
        <w:jc w:val="both"/>
      </w:pPr>
      <w:r w:rsidRPr="00885F45">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CF2E0F" w:rsidRPr="00CF2E0F">
        <w:rPr>
          <w:highlight w:val="yellow"/>
        </w:rPr>
        <w:t>10</w:t>
      </w:r>
      <w:r w:rsidRPr="00885F45">
        <w:t xml:space="preserve"> календарных дней с момента предъявления.</w:t>
      </w:r>
    </w:p>
    <w:p w14:paraId="2D395D74" w14:textId="27A6B5FA" w:rsidR="00AB352E" w:rsidRPr="00AB352E" w:rsidRDefault="00E57762" w:rsidP="00AB352E">
      <w:pPr>
        <w:tabs>
          <w:tab w:val="left" w:pos="426"/>
        </w:tabs>
        <w:jc w:val="both"/>
      </w:pPr>
      <w:r w:rsidRPr="00261663">
        <w:t xml:space="preserve">8.10. </w:t>
      </w:r>
      <w:r w:rsidR="00AB352E" w:rsidRPr="00261663">
        <w:t xml:space="preserve">За нарушение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912082">
        <w:t>7</w:t>
      </w:r>
      <w:r w:rsidR="00AB352E" w:rsidRPr="00261663">
        <w:t xml:space="preserve"> ( «</w:t>
      </w:r>
      <w:r w:rsidR="00AB352E" w:rsidRPr="00261663">
        <w:fldChar w:fldCharType="begin"/>
      </w:r>
      <w:r w:rsidR="00AB352E" w:rsidRPr="00261663">
        <w:instrText xml:space="preserve"> REF RefSCH7_1 \h  \* MERGEFORMAT </w:instrText>
      </w:r>
      <w:r w:rsidR="00AB352E" w:rsidRPr="00261663">
        <w:fldChar w:fldCharType="separate"/>
      </w:r>
      <w:r w:rsidR="00AB352E" w:rsidRPr="00261663">
        <w:t>Перечень требований к Подрядчику по охране труда, промышленной, экологической, пожарной и иной безопасности и ответственность за их нарушение</w:t>
      </w:r>
      <w:r w:rsidR="00AB352E" w:rsidRPr="00261663">
        <w:fldChar w:fldCharType="end"/>
      </w:r>
      <w:r w:rsidR="00AB352E" w:rsidRPr="00261663">
        <w:t>») к настоящему договору.</w:t>
      </w:r>
      <w:r w:rsidR="00AB352E" w:rsidRPr="00AB352E">
        <w:t xml:space="preserve"> </w:t>
      </w:r>
    </w:p>
    <w:p w14:paraId="0CC2F519" w14:textId="42D2FDE9" w:rsidR="00E57762" w:rsidRPr="00885F45" w:rsidRDefault="00E57762" w:rsidP="00E57762">
      <w:pPr>
        <w:tabs>
          <w:tab w:val="left" w:pos="426"/>
        </w:tabs>
        <w:jc w:val="both"/>
      </w:pPr>
      <w:r w:rsidRPr="00885F45">
        <w:t xml:space="preserve">При повторных нарушениях требований Приложений № </w:t>
      </w:r>
      <w:r w:rsidR="00912082">
        <w:t>7</w:t>
      </w:r>
      <w:r w:rsidRPr="00885F45">
        <w:t xml:space="preserve"> и/или </w:t>
      </w:r>
      <w:r w:rsidR="00912082">
        <w:t>4</w:t>
      </w:r>
      <w:r w:rsidRPr="00885F45">
        <w:t xml:space="preserve"> к настоящему договору Подрядчик выплачивает штраф, в двойном размере.</w:t>
      </w:r>
    </w:p>
    <w:p w14:paraId="2E417E46" w14:textId="77777777" w:rsidR="00E57762" w:rsidRPr="00885F45" w:rsidRDefault="00E57762" w:rsidP="00E57762">
      <w:pPr>
        <w:tabs>
          <w:tab w:val="left" w:pos="426"/>
        </w:tabs>
        <w:jc w:val="both"/>
      </w:pPr>
      <w:r w:rsidRPr="00885F45">
        <w:t xml:space="preserve">8.11. Возмещение убытков и неустойки, штрафов не освобождает стороны от исполнения обязательств по настоящему договору. </w:t>
      </w:r>
    </w:p>
    <w:p w14:paraId="21961421" w14:textId="77777777" w:rsidR="008B775A" w:rsidRDefault="00E57762" w:rsidP="00E57762">
      <w:pPr>
        <w:tabs>
          <w:tab w:val="left" w:pos="426"/>
        </w:tabs>
        <w:jc w:val="both"/>
      </w:pPr>
      <w:r w:rsidRPr="00885F45">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58F0185" w14:textId="77777777" w:rsidR="005F6126" w:rsidRDefault="005F6126" w:rsidP="005F6126">
      <w:pPr>
        <w:tabs>
          <w:tab w:val="left" w:pos="426"/>
        </w:tabs>
        <w:jc w:val="both"/>
      </w:pPr>
      <w:r>
        <w:t>8.1</w:t>
      </w:r>
      <w:r w:rsidR="444D4C05">
        <w:t>3</w:t>
      </w:r>
      <w: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2A3A0264" w14:textId="77777777" w:rsidR="005F6126" w:rsidRDefault="005F6126" w:rsidP="005F6126">
      <w:pPr>
        <w:tabs>
          <w:tab w:val="left" w:pos="426"/>
        </w:tabs>
        <w:jc w:val="both"/>
      </w:pPr>
      <w:r>
        <w:t>8.1</w:t>
      </w:r>
      <w:r w:rsidR="444D4C05">
        <w:t>4</w:t>
      </w:r>
      <w: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0E7A7D37" w14:textId="77777777" w:rsidR="00D80813" w:rsidRPr="005B6549" w:rsidRDefault="00D80813" w:rsidP="00D80813">
      <w:pPr>
        <w:tabs>
          <w:tab w:val="left" w:pos="426"/>
        </w:tabs>
        <w:jc w:val="both"/>
      </w:pPr>
      <w:r w:rsidRPr="005B6549">
        <w:t>8.1</w:t>
      </w:r>
      <w:r w:rsidR="0626BDC5" w:rsidRPr="005B6549">
        <w:t>5</w:t>
      </w:r>
      <w:r w:rsidRPr="005B6549">
        <w:t xml:space="preserve">. В случае появления у </w:t>
      </w:r>
      <w:r w:rsidR="0097698E" w:rsidRPr="005B6549">
        <w:t xml:space="preserve">Заказчика </w:t>
      </w:r>
      <w:r w:rsidRPr="005B6549">
        <w:t xml:space="preserve">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0097698E" w:rsidRPr="005B6549">
        <w:t>Подрядчиком</w:t>
      </w:r>
      <w:r w:rsidRPr="005B6549">
        <w:t xml:space="preserve">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97698E" w:rsidRPr="005B6549">
        <w:t>Подрядчик</w:t>
      </w:r>
      <w:r w:rsidRPr="005B6549">
        <w:t xml:space="preserve"> обязан возместить </w:t>
      </w:r>
      <w:r w:rsidR="0097698E" w:rsidRPr="005B6549">
        <w:t>Заказчику</w:t>
      </w:r>
      <w:r w:rsidRPr="005B6549">
        <w:t xml:space="preserve"> имущественные потери в </w:t>
      </w:r>
      <w:r w:rsidRPr="005B6549">
        <w:lastRenderedPageBreak/>
        <w:t>размере доначисленных налогов, пени, штрафов, в том числе суммы отказа в налоговых вычетах НДС.</w:t>
      </w:r>
    </w:p>
    <w:p w14:paraId="0C225404" w14:textId="77777777" w:rsidR="00D80813" w:rsidRPr="005B6549" w:rsidRDefault="0097698E" w:rsidP="00D80813">
      <w:pPr>
        <w:tabs>
          <w:tab w:val="left" w:pos="426"/>
        </w:tabs>
        <w:jc w:val="both"/>
      </w:pPr>
      <w:r w:rsidRPr="005B6549">
        <w:t xml:space="preserve">Заказчик </w:t>
      </w:r>
      <w:r w:rsidR="00D80813" w:rsidRPr="005B6549">
        <w:t xml:space="preserve">обязан возместить </w:t>
      </w:r>
      <w:r w:rsidRPr="005B6549">
        <w:t>Подрядчику</w:t>
      </w:r>
      <w:r w:rsidR="00D80813" w:rsidRPr="005B6549">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5B6549">
        <w:t>Заказчиком</w:t>
      </w:r>
      <w:r w:rsidR="00D80813" w:rsidRPr="005B6549">
        <w:t xml:space="preserve"> соответствующей информации от налоговых органов).</w:t>
      </w:r>
    </w:p>
    <w:p w14:paraId="1BFDD74D" w14:textId="77777777" w:rsidR="00D80813" w:rsidRPr="005B6549" w:rsidRDefault="00D80813" w:rsidP="00D80813">
      <w:pPr>
        <w:tabs>
          <w:tab w:val="left" w:pos="426"/>
        </w:tabs>
        <w:jc w:val="both"/>
      </w:pPr>
      <w:r w:rsidRPr="005B6549">
        <w:t xml:space="preserve">Получение </w:t>
      </w:r>
      <w:r w:rsidR="0097698E" w:rsidRPr="005B6549">
        <w:t>Заказчиком</w:t>
      </w:r>
      <w:r w:rsidRPr="005B6549">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97698E" w:rsidRPr="005B6549">
        <w:t>Заказчика</w:t>
      </w:r>
      <w:r w:rsidRPr="005B6549">
        <w:t xml:space="preserve"> (Договор считается расторгнутым в день получения </w:t>
      </w:r>
      <w:r w:rsidR="0097698E" w:rsidRPr="005B6549">
        <w:t>Подрядчиком</w:t>
      </w:r>
      <w:r w:rsidRPr="005B6549">
        <w:t xml:space="preserve"> письменного уведомления о расторжении, если иной срок не установлен в уведомлении или не согласован Сторонами).</w:t>
      </w:r>
    </w:p>
    <w:p w14:paraId="74396123" w14:textId="77777777" w:rsidR="00D80813" w:rsidRPr="005B6549" w:rsidRDefault="0097698E" w:rsidP="00D80813">
      <w:pPr>
        <w:tabs>
          <w:tab w:val="left" w:pos="426"/>
        </w:tabs>
        <w:jc w:val="both"/>
      </w:pPr>
      <w:r w:rsidRPr="005B6549">
        <w:t>8.1</w:t>
      </w:r>
      <w:r w:rsidR="1066390A" w:rsidRPr="005B6549">
        <w:t>6</w:t>
      </w:r>
      <w:r w:rsidR="00D80813" w:rsidRPr="005B6549">
        <w:t>.</w:t>
      </w:r>
      <w:r w:rsidR="00D80813" w:rsidRPr="005B6549">
        <w:tab/>
      </w:r>
      <w:r w:rsidRPr="005B6549">
        <w:t>Заказчик</w:t>
      </w:r>
      <w:r w:rsidR="00D80813" w:rsidRPr="005B6549">
        <w:t xml:space="preserve"> вправе в одностороннем порядке произвести удержание / зачет неустоек (штрафов, пеней) и / или убытков из любых сумм, причитающихся </w:t>
      </w:r>
      <w:r w:rsidRPr="005B6549">
        <w:t>Подрядчику</w:t>
      </w:r>
      <w:r w:rsidR="00D80813" w:rsidRPr="005B6549">
        <w:t xml:space="preserve"> по условиям настоящего Договора, или (по усмотрению </w:t>
      </w:r>
      <w:r w:rsidRPr="005B6549">
        <w:t>Заказчика</w:t>
      </w:r>
      <w:r w:rsidR="00D80813" w:rsidRPr="005B6549">
        <w:t>) потребовать выплаты сумм штрафов и / или убытков в течение 7 (семи) рабочих дней с даты их предъявления к оплате.</w:t>
      </w:r>
    </w:p>
    <w:p w14:paraId="58507672" w14:textId="77777777" w:rsidR="00D80813" w:rsidRPr="005B6549" w:rsidRDefault="0097698E" w:rsidP="00D80813">
      <w:pPr>
        <w:tabs>
          <w:tab w:val="left" w:pos="426"/>
        </w:tabs>
        <w:jc w:val="both"/>
      </w:pPr>
      <w:r w:rsidRPr="005B6549">
        <w:t>8.1</w:t>
      </w:r>
      <w:r w:rsidR="1066390A" w:rsidRPr="005B6549">
        <w:t>7</w:t>
      </w:r>
      <w:r w:rsidRPr="005B6549">
        <w:t>.</w:t>
      </w:r>
      <w:r w:rsidR="00D80813" w:rsidRPr="005B6549">
        <w:tab/>
        <w:t xml:space="preserve">Любые убытки </w:t>
      </w:r>
      <w:r w:rsidR="00A04209" w:rsidRPr="005B6549">
        <w:t>Подрядчика</w:t>
      </w:r>
      <w:r w:rsidR="00D80813" w:rsidRPr="005B6549">
        <w:t xml:space="preserve">, возникшие в связи с заключением, исполнением и / или прекращением Договора, возмещаются </w:t>
      </w:r>
      <w:r w:rsidRPr="005B6549">
        <w:t>Заказчиком</w:t>
      </w:r>
      <w:r w:rsidR="00D80813" w:rsidRPr="005B6549">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5B6549">
        <w:t>Подрядчика</w:t>
      </w:r>
      <w:r w:rsidR="00D80813" w:rsidRPr="005B6549">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1DCE1A3" w14:textId="77777777" w:rsidR="008B775A" w:rsidRPr="005B6549" w:rsidRDefault="008B775A" w:rsidP="00E57762">
      <w:pPr>
        <w:pStyle w:val="ae"/>
        <w:tabs>
          <w:tab w:val="left" w:pos="426"/>
          <w:tab w:val="num" w:pos="540"/>
        </w:tabs>
      </w:pPr>
    </w:p>
    <w:p w14:paraId="31C8E51C" w14:textId="77777777" w:rsidR="008B775A" w:rsidRPr="005B6549" w:rsidRDefault="000F244E" w:rsidP="00E57762">
      <w:pPr>
        <w:pStyle w:val="ae"/>
        <w:numPr>
          <w:ilvl w:val="0"/>
          <w:numId w:val="28"/>
        </w:numPr>
        <w:tabs>
          <w:tab w:val="left" w:pos="426"/>
        </w:tabs>
        <w:ind w:left="0" w:firstLine="0"/>
        <w:jc w:val="center"/>
        <w:rPr>
          <w:b/>
          <w:bCs/>
        </w:rPr>
      </w:pPr>
      <w:r w:rsidRPr="005B6549">
        <w:rPr>
          <w:b/>
          <w:bCs/>
        </w:rPr>
        <w:t>Обстоятельства непреодолимой силы.</w:t>
      </w:r>
    </w:p>
    <w:p w14:paraId="030A342C" w14:textId="77777777" w:rsidR="00A77467" w:rsidRPr="005B6549" w:rsidRDefault="00A77467" w:rsidP="53602F06">
      <w:pPr>
        <w:pStyle w:val="ae"/>
        <w:tabs>
          <w:tab w:val="left" w:pos="426"/>
        </w:tabs>
      </w:pPr>
      <w:r w:rsidRPr="005B6549">
        <w:tab/>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39803D06" w14:textId="77777777" w:rsidR="00A77467" w:rsidRPr="005B6549" w:rsidRDefault="00A77467" w:rsidP="53602F06">
      <w:pPr>
        <w:pStyle w:val="ae"/>
        <w:tabs>
          <w:tab w:val="left" w:pos="426"/>
        </w:tabs>
      </w:pPr>
      <w:r w:rsidRPr="005B6549">
        <w:tab/>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7B1DC23" w14:textId="77777777" w:rsidR="00A77467" w:rsidRPr="005B6549" w:rsidRDefault="00A77467" w:rsidP="53602F06">
      <w:pPr>
        <w:pStyle w:val="ae"/>
        <w:tabs>
          <w:tab w:val="left" w:pos="426"/>
        </w:tabs>
      </w:pPr>
      <w:r w:rsidRPr="005B6549">
        <w:tab/>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4D56E3BC" w14:textId="77777777" w:rsidR="00A77467" w:rsidRPr="005B6549" w:rsidRDefault="53602F06" w:rsidP="53602F06">
      <w:pPr>
        <w:pStyle w:val="ae"/>
        <w:tabs>
          <w:tab w:val="left" w:pos="426"/>
        </w:tabs>
      </w:pPr>
      <w:r>
        <w:t>9.4.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96B85E8" w14:textId="3363AC36" w:rsidR="00A77467" w:rsidRPr="005B6549" w:rsidRDefault="53602F06" w:rsidP="53602F06">
      <w:pPr>
        <w:pStyle w:val="ae"/>
        <w:tabs>
          <w:tab w:val="left" w:pos="426"/>
        </w:tabs>
      </w:pPr>
      <w:r>
        <w:t xml:space="preserve">9.5.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CFCCA41" w14:textId="77777777" w:rsidR="00A77467" w:rsidRPr="005B6549" w:rsidRDefault="00A77467" w:rsidP="53602F06">
      <w:pPr>
        <w:pStyle w:val="ae"/>
        <w:tabs>
          <w:tab w:val="left" w:pos="426"/>
        </w:tabs>
      </w:pPr>
      <w:r w:rsidRPr="005B6549">
        <w:t xml:space="preserve">9.6. </w:t>
      </w:r>
      <w:r w:rsidRPr="005B6549">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w:t>
      </w:r>
      <w:r w:rsidRPr="005B6549">
        <w:lastRenderedPageBreak/>
        <w:t>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8E80991" w14:textId="77777777" w:rsidR="00A77467" w:rsidRPr="005B6549" w:rsidRDefault="00A77467" w:rsidP="53602F06">
      <w:pPr>
        <w:pStyle w:val="ae"/>
        <w:tabs>
          <w:tab w:val="left" w:pos="426"/>
        </w:tabs>
      </w:pPr>
      <w:r w:rsidRPr="005B6549">
        <w:t xml:space="preserve">9.7. </w:t>
      </w:r>
      <w:r w:rsidRPr="005B6549">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18C3AD03" w14:textId="77777777" w:rsidR="00A77467" w:rsidRPr="005B6549" w:rsidRDefault="53602F06" w:rsidP="53602F06">
      <w:pPr>
        <w:pStyle w:val="ae"/>
        <w:tabs>
          <w:tab w:val="left" w:pos="426"/>
        </w:tabs>
      </w:pPr>
      <w:r>
        <w:t xml:space="preserve">9.8.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w:t>
      </w:r>
      <w:r w:rsidRPr="53602F06">
        <w:rPr>
          <w:i/>
          <w:iCs/>
        </w:rPr>
        <w:t>а также материалы и оборудование, переданные Заказчиком для обеспечения выполнения работ,</w:t>
      </w:r>
      <w:r>
        <w:t xml:space="preserve"> 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5D0FB72" w14:textId="77777777" w:rsidR="00A77467" w:rsidRPr="005B6549" w:rsidRDefault="53602F06" w:rsidP="53602F06">
      <w:pPr>
        <w:pStyle w:val="ae"/>
        <w:tabs>
          <w:tab w:val="left" w:pos="426"/>
        </w:tabs>
      </w:pPr>
      <w:r>
        <w:t>9.9.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D4B1676" w14:textId="77777777" w:rsidR="008B775A" w:rsidRPr="005B6549" w:rsidRDefault="008B775A">
      <w:pPr>
        <w:tabs>
          <w:tab w:val="left" w:pos="567"/>
        </w:tabs>
        <w:jc w:val="both"/>
        <w:rPr>
          <w:b/>
          <w:bCs/>
        </w:rPr>
      </w:pPr>
    </w:p>
    <w:p w14:paraId="24A982BD" w14:textId="77777777" w:rsidR="008B775A" w:rsidRPr="005B6549" w:rsidRDefault="000F244E" w:rsidP="00E57762">
      <w:pPr>
        <w:numPr>
          <w:ilvl w:val="0"/>
          <w:numId w:val="28"/>
        </w:numPr>
        <w:tabs>
          <w:tab w:val="left" w:pos="567"/>
        </w:tabs>
        <w:jc w:val="center"/>
        <w:rPr>
          <w:b/>
          <w:bCs/>
        </w:rPr>
      </w:pPr>
      <w:r w:rsidRPr="005B6549">
        <w:rPr>
          <w:b/>
          <w:bCs/>
        </w:rPr>
        <w:t xml:space="preserve"> Расторжение договора. Односторонний отказ от исполнения обязательств.</w:t>
      </w:r>
    </w:p>
    <w:p w14:paraId="16094648" w14:textId="77777777" w:rsidR="009A7F22" w:rsidRPr="005B6549" w:rsidRDefault="53602F06" w:rsidP="53602F06">
      <w:pPr>
        <w:tabs>
          <w:tab w:val="left" w:pos="0"/>
        </w:tabs>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7CDA05C7" w14:textId="77777777" w:rsidR="009A7F22" w:rsidRPr="005B6549" w:rsidRDefault="009A7F22" w:rsidP="009F4CEB">
      <w:pPr>
        <w:pStyle w:val="af5"/>
        <w:tabs>
          <w:tab w:val="left" w:pos="0"/>
        </w:tabs>
        <w:ind w:left="0"/>
        <w:jc w:val="both"/>
      </w:pPr>
      <w:r w:rsidRPr="005B6549">
        <w:t xml:space="preserve">- по соглашению Сторон </w:t>
      </w:r>
    </w:p>
    <w:p w14:paraId="531CAA63" w14:textId="77777777" w:rsidR="009A7F22" w:rsidRPr="005B6549" w:rsidRDefault="009A7F22" w:rsidP="009F4CEB">
      <w:pPr>
        <w:pStyle w:val="af5"/>
        <w:tabs>
          <w:tab w:val="left" w:pos="0"/>
        </w:tabs>
        <w:ind w:left="0"/>
        <w:jc w:val="both"/>
      </w:pPr>
      <w:r w:rsidRPr="005B6549">
        <w:t xml:space="preserve">- либо в одностороннем порядке по инициативе </w:t>
      </w:r>
      <w:r w:rsidR="00F83102" w:rsidRPr="005B6549">
        <w:t>Заказчика</w:t>
      </w:r>
      <w:r w:rsidRPr="005B6549">
        <w:t>, если это не запрещено действующим законодательством Российской Федерации;</w:t>
      </w:r>
      <w:r w:rsidR="00E57762" w:rsidRPr="005B6549">
        <w:t xml:space="preserve"> </w:t>
      </w:r>
    </w:p>
    <w:p w14:paraId="0DC184FD" w14:textId="77777777" w:rsidR="008B775A" w:rsidRPr="005B6549" w:rsidRDefault="009A7F22" w:rsidP="009F4CEB">
      <w:pPr>
        <w:pStyle w:val="af5"/>
        <w:tabs>
          <w:tab w:val="left" w:pos="0"/>
        </w:tabs>
        <w:ind w:left="0"/>
        <w:jc w:val="both"/>
      </w:pPr>
      <w:r w:rsidRPr="005B6549">
        <w:t xml:space="preserve">- </w:t>
      </w:r>
      <w:r w:rsidR="000F244E" w:rsidRPr="005B6549">
        <w:t>по решению с</w:t>
      </w:r>
      <w:r w:rsidR="00322FA8" w:rsidRPr="005B6549">
        <w:t xml:space="preserve">уда при существенном нарушении </w:t>
      </w:r>
      <w:r w:rsidR="000F244E" w:rsidRPr="005B6549">
        <w:t>обязательств, предусмотренных настоящим договором, одной из сторон;</w:t>
      </w:r>
    </w:p>
    <w:p w14:paraId="54179C66" w14:textId="77777777" w:rsidR="008B775A" w:rsidRPr="005B6549" w:rsidRDefault="009A7F22" w:rsidP="009F4CEB">
      <w:pPr>
        <w:pStyle w:val="Style11"/>
        <w:widowControl/>
        <w:tabs>
          <w:tab w:val="left" w:pos="0"/>
          <w:tab w:val="left" w:pos="427"/>
        </w:tabs>
        <w:spacing w:line="240" w:lineRule="auto"/>
        <w:ind w:firstLine="0"/>
      </w:pPr>
      <w:r w:rsidRPr="005B6549">
        <w:t xml:space="preserve">- </w:t>
      </w:r>
      <w:r w:rsidR="000F244E" w:rsidRPr="005B6549">
        <w:t xml:space="preserve">в случае аннулирования разрешительных документов </w:t>
      </w:r>
      <w:r w:rsidR="000F244E" w:rsidRPr="005B6549">
        <w:rPr>
          <w:iCs/>
        </w:rPr>
        <w:t xml:space="preserve">Подрядчика </w:t>
      </w:r>
      <w:r w:rsidR="000F244E" w:rsidRPr="005B6549">
        <w:t xml:space="preserve">на выполнение работ, принятия других актов государственных органов в рамках действующего законодательства, лишающих </w:t>
      </w:r>
      <w:r w:rsidR="000F244E" w:rsidRPr="005B6549">
        <w:rPr>
          <w:iCs/>
        </w:rPr>
        <w:t xml:space="preserve">Подрядчика </w:t>
      </w:r>
      <w:r w:rsidR="000F244E" w:rsidRPr="005B6549">
        <w:t>права на производство работ.</w:t>
      </w:r>
    </w:p>
    <w:p w14:paraId="28D7E1A1" w14:textId="77777777" w:rsidR="00E57762" w:rsidRPr="005B6549" w:rsidRDefault="000F244E" w:rsidP="00E57762">
      <w:pPr>
        <w:pStyle w:val="Style11"/>
        <w:widowControl/>
        <w:numPr>
          <w:ilvl w:val="0"/>
          <w:numId w:val="6"/>
        </w:numPr>
        <w:tabs>
          <w:tab w:val="left" w:pos="0"/>
          <w:tab w:val="num" w:pos="284"/>
          <w:tab w:val="left" w:pos="427"/>
        </w:tabs>
        <w:spacing w:line="240" w:lineRule="auto"/>
        <w:ind w:left="0" w:firstLine="0"/>
      </w:pPr>
      <w:r w:rsidRPr="005B6549">
        <w:t>по иным основаниям, предусмотренным условиями настоящего договора.</w:t>
      </w:r>
    </w:p>
    <w:p w14:paraId="7CF79887" w14:textId="77777777" w:rsidR="008B775A" w:rsidRPr="005B6549" w:rsidRDefault="53602F06" w:rsidP="53602F06">
      <w:pPr>
        <w:pStyle w:val="Style11"/>
        <w:widowControl/>
        <w:tabs>
          <w:tab w:val="left" w:pos="0"/>
          <w:tab w:val="left" w:pos="427"/>
        </w:tabs>
        <w:spacing w:line="240" w:lineRule="auto"/>
        <w:ind w:firstLine="0"/>
      </w:pPr>
      <w:r>
        <w:t>10.2. 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1A37857" w14:textId="77777777" w:rsidR="008B775A" w:rsidRPr="005B6549" w:rsidRDefault="53602F06" w:rsidP="53602F06">
      <w:pPr>
        <w:tabs>
          <w:tab w:val="left" w:pos="0"/>
        </w:tabs>
        <w:jc w:val="both"/>
      </w:pPr>
      <w:r>
        <w:t>10.3.Подрядчик вправе отказаться от исполнения настоящего договора в случаях, предусмотренных действующим законодательством.</w:t>
      </w:r>
    </w:p>
    <w:p w14:paraId="374C80D7" w14:textId="77777777" w:rsidR="008B775A" w:rsidRPr="005B6549" w:rsidRDefault="53602F06" w:rsidP="53602F06">
      <w:pPr>
        <w:tabs>
          <w:tab w:val="left" w:pos="0"/>
        </w:tabs>
        <w:jc w:val="both"/>
      </w:pPr>
      <w:r>
        <w:t>10.4.В случае неисполнения Подрядчиком обязанности, предусмотренной п. 3.1.12. настоящего договора, Заказчик</w:t>
      </w:r>
      <w:r w:rsidRPr="53602F06">
        <w:rPr>
          <w:i/>
          <w:iCs/>
        </w:rPr>
        <w:t xml:space="preserve"> </w:t>
      </w:r>
      <w:r>
        <w:t>вправе расторгнуть настоящий договор в одностороннем порядке путем уведомления Подрядчика.</w:t>
      </w:r>
    </w:p>
    <w:p w14:paraId="0CF78CC7" w14:textId="77777777" w:rsidR="00872CF5" w:rsidRPr="005B6549" w:rsidRDefault="53602F06" w:rsidP="53602F06">
      <w:pPr>
        <w:tabs>
          <w:tab w:val="left" w:pos="0"/>
        </w:tabs>
        <w:jc w:val="both"/>
        <w:rPr>
          <w:i/>
        </w:rPr>
      </w:pPr>
      <w:r>
        <w:t xml:space="preserve">10.5.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53602F06">
        <w:rPr>
          <w:i/>
          <w:iCs/>
        </w:rPr>
        <w:t>(данное условие применяется к договорам, стоимость которых, составляет 10 млн. рублей и более)</w:t>
      </w:r>
    </w:p>
    <w:p w14:paraId="0FE06B83" w14:textId="77777777" w:rsidR="008B775A" w:rsidRPr="005B6549" w:rsidRDefault="000F244E">
      <w:pPr>
        <w:tabs>
          <w:tab w:val="left" w:pos="567"/>
          <w:tab w:val="left" w:pos="5164"/>
        </w:tabs>
        <w:jc w:val="both"/>
        <w:rPr>
          <w:bCs/>
        </w:rPr>
      </w:pPr>
      <w:r w:rsidRPr="005B6549">
        <w:rPr>
          <w:bCs/>
        </w:rPr>
        <w:tab/>
      </w:r>
    </w:p>
    <w:p w14:paraId="2F89436D" w14:textId="77777777" w:rsidR="008B775A" w:rsidRPr="005B6549" w:rsidRDefault="53602F06" w:rsidP="53602F06">
      <w:pPr>
        <w:tabs>
          <w:tab w:val="left" w:pos="567"/>
        </w:tabs>
        <w:jc w:val="center"/>
        <w:rPr>
          <w:b/>
          <w:bCs/>
        </w:rPr>
      </w:pPr>
      <w:r w:rsidRPr="53602F06">
        <w:rPr>
          <w:b/>
          <w:bCs/>
        </w:rPr>
        <w:t>11.Порядок разрешения споров.</w:t>
      </w:r>
    </w:p>
    <w:p w14:paraId="3FEC8756" w14:textId="77777777" w:rsidR="00B60084" w:rsidRPr="005B6549" w:rsidRDefault="00B60084" w:rsidP="00B60084">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w:t>
      </w:r>
      <w:r w:rsidRPr="005B6549">
        <w:rPr>
          <w:rFonts w:ascii="Times New Roman" w:hAnsi="Times New Roman" w:cs="Times New Roman"/>
          <w:sz w:val="24"/>
          <w:szCs w:val="24"/>
        </w:rPr>
        <w:lastRenderedPageBreak/>
        <w:t xml:space="preserve">ответ на претензию в течение </w:t>
      </w:r>
      <w:r w:rsidRPr="005B6549">
        <w:rPr>
          <w:rFonts w:ascii="Times New Roman" w:hAnsi="Times New Roman" w:cs="Times New Roman"/>
          <w:color w:val="C00000"/>
          <w:sz w:val="24"/>
          <w:szCs w:val="24"/>
        </w:rPr>
        <w:t>10</w:t>
      </w:r>
      <w:r w:rsidR="005608A2" w:rsidRPr="005B6549">
        <w:rPr>
          <w:rFonts w:ascii="Times New Roman" w:hAnsi="Times New Roman" w:cs="Times New Roman"/>
          <w:color w:val="C00000"/>
          <w:sz w:val="24"/>
          <w:szCs w:val="24"/>
        </w:rPr>
        <w:t xml:space="preserve"> (десяти) календарных дней</w:t>
      </w:r>
      <w:r w:rsidRPr="005B6549">
        <w:rPr>
          <w:rFonts w:ascii="Times New Roman" w:hAnsi="Times New Roman" w:cs="Times New Roman"/>
          <w:color w:val="C00000"/>
          <w:sz w:val="24"/>
          <w:szCs w:val="24"/>
        </w:rPr>
        <w:t xml:space="preserve"> </w:t>
      </w:r>
      <w:r w:rsidRPr="005B6549">
        <w:rPr>
          <w:rFonts w:ascii="Times New Roman" w:hAnsi="Times New Roman" w:cs="Times New Roman"/>
          <w:sz w:val="24"/>
          <w:szCs w:val="24"/>
        </w:rPr>
        <w:t xml:space="preserve">со дня получения претензии. В случае если Сторона, получившая претензию, игнорирует ее рассмотрение или в течение </w:t>
      </w:r>
      <w:r w:rsidRPr="005B6549">
        <w:rPr>
          <w:rFonts w:ascii="Times New Roman" w:hAnsi="Times New Roman" w:cs="Times New Roman"/>
          <w:color w:val="C00000"/>
          <w:sz w:val="24"/>
          <w:szCs w:val="24"/>
        </w:rPr>
        <w:t>15 (пятнадца</w:t>
      </w:r>
      <w:r w:rsidR="005608A2" w:rsidRPr="005B6549">
        <w:rPr>
          <w:rFonts w:ascii="Times New Roman" w:hAnsi="Times New Roman" w:cs="Times New Roman"/>
          <w:color w:val="C00000"/>
          <w:sz w:val="24"/>
          <w:szCs w:val="24"/>
        </w:rPr>
        <w:t>ти) календарных дней</w:t>
      </w:r>
      <w:r w:rsidRPr="005B6549">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010C6CE" w14:textId="4400C30D" w:rsidR="00B60084" w:rsidRDefault="00B60084" w:rsidP="00B60084">
      <w:pPr>
        <w:tabs>
          <w:tab w:val="left" w:pos="534"/>
        </w:tabs>
        <w:jc w:val="both"/>
        <w:rPr>
          <w:color w:val="C00000"/>
        </w:rPr>
      </w:pPr>
      <w:r w:rsidRPr="005B6549">
        <w:t xml:space="preserve">11.2. </w:t>
      </w:r>
      <w:r w:rsidRPr="005B6549">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E54743" w:rsidRPr="005B6549">
        <w:t>Заказчика</w:t>
      </w:r>
      <w:r w:rsidR="00366E31">
        <w:rPr>
          <w:color w:val="C00000"/>
        </w:rPr>
        <w:t>.</w:t>
      </w:r>
    </w:p>
    <w:p w14:paraId="6C479925" w14:textId="77777777" w:rsidR="00366E31" w:rsidRPr="005B6549" w:rsidRDefault="00366E31" w:rsidP="00B60084">
      <w:pPr>
        <w:tabs>
          <w:tab w:val="left" w:pos="534"/>
        </w:tabs>
        <w:jc w:val="both"/>
        <w:rPr>
          <w:color w:val="C00000"/>
        </w:rPr>
      </w:pPr>
    </w:p>
    <w:p w14:paraId="779C7B3C" w14:textId="77777777" w:rsidR="00444B1C" w:rsidRPr="00261663" w:rsidRDefault="53602F06" w:rsidP="53602F06">
      <w:pPr>
        <w:jc w:val="center"/>
        <w:rPr>
          <w:b/>
        </w:rPr>
      </w:pPr>
      <w:r w:rsidRPr="53602F06">
        <w:rPr>
          <w:b/>
          <w:bCs/>
        </w:rPr>
        <w:t>12.Заверения и гарантии.</w:t>
      </w:r>
    </w:p>
    <w:p w14:paraId="4930B70A" w14:textId="77777777" w:rsidR="00444B1C" w:rsidRPr="005B6549" w:rsidRDefault="00444B1C" w:rsidP="00444B1C">
      <w:pPr>
        <w:tabs>
          <w:tab w:val="left" w:pos="534"/>
        </w:tabs>
        <w:jc w:val="both"/>
      </w:pPr>
      <w:r w:rsidRPr="005B6549">
        <w:t xml:space="preserve">12. </w:t>
      </w:r>
      <w:r w:rsidRPr="005B6549">
        <w:tab/>
        <w:t>Каждая из Сторон заявляет и заверяет следующее.</w:t>
      </w:r>
    </w:p>
    <w:p w14:paraId="6CEAD96A" w14:textId="77777777" w:rsidR="00444B1C" w:rsidRPr="005B6549" w:rsidRDefault="00444B1C" w:rsidP="00444B1C">
      <w:pPr>
        <w:tabs>
          <w:tab w:val="left" w:pos="534"/>
        </w:tabs>
        <w:jc w:val="both"/>
      </w:pPr>
      <w:r w:rsidRPr="005B6549">
        <w:t xml:space="preserve">12.1. </w:t>
      </w:r>
      <w:r w:rsidRPr="005B6549">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8A3AF19" w14:textId="77777777" w:rsidR="00444B1C" w:rsidRPr="005B6549" w:rsidRDefault="00444B1C" w:rsidP="00444B1C">
      <w:pPr>
        <w:tabs>
          <w:tab w:val="left" w:pos="518"/>
        </w:tabs>
        <w:jc w:val="both"/>
      </w:pPr>
      <w:r w:rsidRPr="005B6549">
        <w:t xml:space="preserve">12.2. </w:t>
      </w:r>
      <w:r w:rsidRPr="005B6549">
        <w:tab/>
        <w:t>Сторона имеет право заключить Договор, а также исполнять иные обязательства, предусмотренные Договором.</w:t>
      </w:r>
    </w:p>
    <w:p w14:paraId="0A8101AA" w14:textId="77777777" w:rsidR="00444B1C" w:rsidRPr="005B6549" w:rsidRDefault="00444B1C" w:rsidP="00444B1C">
      <w:pPr>
        <w:tabs>
          <w:tab w:val="left" w:pos="518"/>
        </w:tabs>
        <w:jc w:val="both"/>
      </w:pPr>
      <w:r w:rsidRPr="005B6549">
        <w:t xml:space="preserve">12.3. </w:t>
      </w:r>
      <w:r w:rsidRPr="005B6549">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12299759" w14:textId="77777777" w:rsidR="00444B1C" w:rsidRPr="005B6549" w:rsidRDefault="00444B1C" w:rsidP="00444B1C">
      <w:pPr>
        <w:tabs>
          <w:tab w:val="left" w:pos="534"/>
        </w:tabs>
        <w:jc w:val="both"/>
      </w:pPr>
      <w:r w:rsidRPr="005B6549">
        <w:t xml:space="preserve">12.4. </w:t>
      </w:r>
      <w:r w:rsidRPr="005B6549">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609FFAD6" w14:textId="77777777" w:rsidR="00444B1C" w:rsidRPr="005B6549" w:rsidRDefault="00444B1C" w:rsidP="00444B1C">
      <w:pPr>
        <w:tabs>
          <w:tab w:val="left" w:pos="518"/>
        </w:tabs>
        <w:jc w:val="both"/>
      </w:pPr>
      <w:r w:rsidRPr="005B6549">
        <w:t xml:space="preserve">12.5. </w:t>
      </w:r>
      <w:r w:rsidRPr="005B6549">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7466C4D9" w14:textId="77777777" w:rsidR="00444B1C" w:rsidRPr="005B6549" w:rsidRDefault="00444B1C" w:rsidP="00444B1C">
      <w:pPr>
        <w:tabs>
          <w:tab w:val="left" w:pos="529"/>
        </w:tabs>
        <w:jc w:val="both"/>
      </w:pPr>
      <w:r w:rsidRPr="005B6549">
        <w:t xml:space="preserve">12.6. </w:t>
      </w:r>
      <w:r w:rsidRPr="005B6549">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259AA242" w14:textId="77777777" w:rsidR="00444B1C" w:rsidRPr="005B6549" w:rsidRDefault="00444B1C" w:rsidP="00444B1C">
      <w:pPr>
        <w:tabs>
          <w:tab w:val="left" w:pos="534"/>
        </w:tabs>
        <w:jc w:val="both"/>
      </w:pPr>
      <w:r w:rsidRPr="005B6549">
        <w:t xml:space="preserve">12.7. </w:t>
      </w:r>
      <w:r w:rsidRPr="005B6549">
        <w:tab/>
        <w:t>Исполнение Договора не противоречит и не приведет к нарушению какого-либо договора, стороной которого является Сторона.</w:t>
      </w:r>
    </w:p>
    <w:p w14:paraId="384F8755" w14:textId="77777777" w:rsidR="00444B1C" w:rsidRPr="005B6549" w:rsidRDefault="00444B1C" w:rsidP="00444B1C">
      <w:pPr>
        <w:tabs>
          <w:tab w:val="left" w:pos="529"/>
        </w:tabs>
        <w:jc w:val="both"/>
      </w:pPr>
      <w:r w:rsidRPr="005B6549">
        <w:t xml:space="preserve">12.8. </w:t>
      </w:r>
      <w:r w:rsidRPr="005B6549">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E079B0C" w14:textId="77777777" w:rsidR="00444B1C" w:rsidRPr="005B6549" w:rsidRDefault="00444B1C" w:rsidP="00444B1C">
      <w:pPr>
        <w:tabs>
          <w:tab w:val="left" w:pos="541"/>
        </w:tabs>
        <w:jc w:val="both"/>
      </w:pPr>
      <w:r w:rsidRPr="005B6549">
        <w:t xml:space="preserve">12.9. </w:t>
      </w:r>
      <w:r w:rsidRPr="005B6549">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4D40D06" w14:textId="77777777" w:rsidR="00444B1C" w:rsidRPr="005B6549" w:rsidRDefault="00444B1C" w:rsidP="00444B1C">
      <w:pPr>
        <w:tabs>
          <w:tab w:val="left" w:pos="534"/>
        </w:tabs>
        <w:jc w:val="both"/>
      </w:pPr>
      <w:r w:rsidRPr="005B6549">
        <w:t xml:space="preserve">12.10. </w:t>
      </w:r>
      <w:r w:rsidRPr="005B6549">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36048E13" w14:textId="77777777" w:rsidR="00444B1C" w:rsidRPr="005B6549" w:rsidRDefault="00444B1C" w:rsidP="009F4CEB">
      <w:pPr>
        <w:pStyle w:val="af5"/>
        <w:ind w:left="480"/>
      </w:pPr>
    </w:p>
    <w:p w14:paraId="67CB4225" w14:textId="77777777" w:rsidR="00444B1C" w:rsidRPr="00261663" w:rsidRDefault="53602F06" w:rsidP="53602F06">
      <w:pPr>
        <w:jc w:val="center"/>
        <w:rPr>
          <w:b/>
        </w:rPr>
      </w:pPr>
      <w:r w:rsidRPr="53602F06">
        <w:rPr>
          <w:b/>
          <w:bCs/>
        </w:rPr>
        <w:t>13.Уведомления и обмен документами</w:t>
      </w:r>
    </w:p>
    <w:p w14:paraId="7BB57E13" w14:textId="77777777" w:rsidR="0009084C" w:rsidRPr="005B6549" w:rsidRDefault="0009084C" w:rsidP="009F4CEB">
      <w:pPr>
        <w:pStyle w:val="af5"/>
        <w:ind w:left="0"/>
        <w:jc w:val="both"/>
      </w:pPr>
      <w:bookmarkStart w:id="1" w:name="_Ref496197080"/>
      <w:r w:rsidRPr="005B6549">
        <w:t xml:space="preserve">13.1. </w:t>
      </w:r>
      <w:r w:rsidRPr="005B6549">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1"/>
    </w:p>
    <w:p w14:paraId="7CB289AC" w14:textId="77777777" w:rsidR="0009084C" w:rsidRPr="005B6549" w:rsidRDefault="0009084C" w:rsidP="009F4CEB">
      <w:pPr>
        <w:pStyle w:val="af5"/>
        <w:numPr>
          <w:ilvl w:val="0"/>
          <w:numId w:val="33"/>
        </w:numPr>
        <w:ind w:left="0" w:firstLine="0"/>
        <w:jc w:val="both"/>
        <w:rPr>
          <w:iCs/>
        </w:rPr>
      </w:pPr>
      <w:r w:rsidRPr="005B6549">
        <w:rPr>
          <w:iCs/>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6858858A" w14:textId="77777777" w:rsidR="0009084C" w:rsidRPr="005B6549" w:rsidRDefault="0009084C" w:rsidP="009F4CEB">
      <w:pPr>
        <w:pStyle w:val="af5"/>
        <w:numPr>
          <w:ilvl w:val="0"/>
          <w:numId w:val="33"/>
        </w:numPr>
        <w:ind w:left="0" w:firstLine="0"/>
        <w:jc w:val="both"/>
        <w:rPr>
          <w:iCs/>
        </w:rPr>
      </w:pPr>
      <w:r w:rsidRPr="005B6549">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707FB4A" w14:textId="77777777" w:rsidR="0009084C" w:rsidRPr="005B6549" w:rsidRDefault="0009084C" w:rsidP="009F4CEB">
      <w:pPr>
        <w:pStyle w:val="af5"/>
        <w:ind w:left="0"/>
        <w:jc w:val="both"/>
      </w:pPr>
      <w:r w:rsidRPr="005B6549">
        <w:t>13.2.</w:t>
      </w:r>
      <w:r w:rsidRPr="005B6549">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78401EE5" w14:textId="77777777" w:rsidR="0009084C" w:rsidRPr="005B6549" w:rsidRDefault="0009084C" w:rsidP="009F4CEB">
      <w:pPr>
        <w:pStyle w:val="af5"/>
        <w:ind w:left="0"/>
        <w:jc w:val="both"/>
      </w:pPr>
      <w:bookmarkStart w:id="2" w:name="_Ref496197109"/>
      <w:r w:rsidRPr="005B6549">
        <w:t>13.3.</w:t>
      </w:r>
      <w:r w:rsidRPr="005B6549">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2"/>
    </w:p>
    <w:p w14:paraId="4EEE2F4D" w14:textId="77777777" w:rsidR="0009084C" w:rsidRPr="005B6549" w:rsidRDefault="0009084C" w:rsidP="009F4CEB">
      <w:pPr>
        <w:pStyle w:val="af5"/>
        <w:ind w:left="0"/>
        <w:jc w:val="both"/>
      </w:pPr>
      <w:r w:rsidRPr="005B6549">
        <w:t xml:space="preserve">13.4. </w:t>
      </w:r>
      <w:r w:rsidRPr="005B6549">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22997D68" w14:textId="77777777" w:rsidR="0009084C" w:rsidRPr="005B6549" w:rsidRDefault="0009084C" w:rsidP="009F4CEB">
      <w:pPr>
        <w:pStyle w:val="af5"/>
        <w:ind w:left="0"/>
        <w:jc w:val="both"/>
      </w:pPr>
      <w:r w:rsidRPr="005B6549">
        <w:t xml:space="preserve">13.5. </w:t>
      </w:r>
      <w:r w:rsidRPr="005B6549">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756CCFDA" w14:textId="77777777" w:rsidR="0009084C" w:rsidRPr="005B6549" w:rsidRDefault="0009084C" w:rsidP="009F4CEB">
      <w:pPr>
        <w:pStyle w:val="af5"/>
        <w:ind w:left="0"/>
        <w:jc w:val="both"/>
      </w:pPr>
      <w:r w:rsidRPr="005B6549">
        <w:t xml:space="preserve">13.6. </w:t>
      </w:r>
      <w:r w:rsidRPr="005B6549">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6A6ECC90" w14:textId="77777777" w:rsidR="0009084C" w:rsidRPr="005B6549" w:rsidRDefault="0009084C" w:rsidP="009F4CEB">
      <w:pPr>
        <w:pStyle w:val="af5"/>
        <w:ind w:left="0"/>
        <w:jc w:val="both"/>
      </w:pPr>
      <w:r w:rsidRPr="005B6549">
        <w:t xml:space="preserve">13.7. </w:t>
      </w:r>
      <w:r w:rsidRPr="005B6549">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37AA9F95" w14:textId="77777777" w:rsidR="0009084C" w:rsidRPr="005B6549" w:rsidRDefault="0009084C" w:rsidP="009F4CEB">
      <w:pPr>
        <w:pStyle w:val="af5"/>
        <w:ind w:left="0"/>
        <w:jc w:val="both"/>
      </w:pPr>
      <w:r w:rsidRPr="005B6549">
        <w:t xml:space="preserve">13.8. </w:t>
      </w:r>
      <w:r w:rsidRPr="005B6549">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27B8E6DB" w14:textId="77777777" w:rsidR="0009084C" w:rsidRPr="005B6549" w:rsidRDefault="0009084C" w:rsidP="009F4CEB">
      <w:pPr>
        <w:pStyle w:val="af5"/>
        <w:ind w:left="0"/>
        <w:jc w:val="both"/>
      </w:pPr>
      <w:bookmarkStart w:id="3" w:name="_Ref513220365"/>
      <w:r w:rsidRPr="005B6549">
        <w:t xml:space="preserve">13.9. </w:t>
      </w:r>
      <w:r w:rsidRPr="005B6549">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3"/>
    </w:p>
    <w:p w14:paraId="7B7D1D39" w14:textId="77777777" w:rsidR="0009084C" w:rsidRPr="005B6549" w:rsidRDefault="0009084C" w:rsidP="009F4CEB">
      <w:pPr>
        <w:pStyle w:val="af5"/>
        <w:ind w:left="0"/>
        <w:jc w:val="both"/>
      </w:pPr>
      <w:bookmarkStart w:id="4" w:name="_Ref497229329"/>
      <w:r w:rsidRPr="005B6549">
        <w:t xml:space="preserve">13.10. </w:t>
      </w:r>
      <w:r w:rsidRPr="005B6549">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4"/>
    </w:p>
    <w:p w14:paraId="09D7005B" w14:textId="77777777" w:rsidR="0009084C" w:rsidRPr="005B6549" w:rsidRDefault="0009084C" w:rsidP="009F4CEB">
      <w:pPr>
        <w:pStyle w:val="af5"/>
        <w:numPr>
          <w:ilvl w:val="0"/>
          <w:numId w:val="34"/>
        </w:numPr>
        <w:ind w:left="0" w:firstLine="0"/>
        <w:jc w:val="both"/>
      </w:pPr>
      <w:r w:rsidRPr="005B6549">
        <w:t>изменение адреса государственной регистрации и (или) почтового адреса;</w:t>
      </w:r>
    </w:p>
    <w:p w14:paraId="18356539" w14:textId="77777777" w:rsidR="0009084C" w:rsidRPr="005B6549" w:rsidRDefault="0009084C" w:rsidP="009F4CEB">
      <w:pPr>
        <w:pStyle w:val="af5"/>
        <w:numPr>
          <w:ilvl w:val="0"/>
          <w:numId w:val="34"/>
        </w:numPr>
        <w:ind w:left="0" w:firstLine="0"/>
        <w:jc w:val="both"/>
      </w:pPr>
      <w:r w:rsidRPr="005B6549">
        <w:t>изменение банковских реквизитов;</w:t>
      </w:r>
    </w:p>
    <w:p w14:paraId="5378FE18" w14:textId="77777777" w:rsidR="0009084C" w:rsidRPr="005B6549" w:rsidRDefault="0009084C" w:rsidP="009F4CEB">
      <w:pPr>
        <w:pStyle w:val="af5"/>
        <w:numPr>
          <w:ilvl w:val="0"/>
          <w:numId w:val="34"/>
        </w:numPr>
        <w:ind w:left="0" w:firstLine="0"/>
        <w:jc w:val="both"/>
      </w:pPr>
      <w:r w:rsidRPr="005B6549">
        <w:t>изменение учредительных документов;</w:t>
      </w:r>
    </w:p>
    <w:p w14:paraId="63B8B602" w14:textId="77777777" w:rsidR="0009084C" w:rsidRPr="005B6549" w:rsidRDefault="0009084C" w:rsidP="009F4CEB">
      <w:pPr>
        <w:pStyle w:val="af5"/>
        <w:numPr>
          <w:ilvl w:val="0"/>
          <w:numId w:val="34"/>
        </w:numPr>
        <w:ind w:left="0" w:firstLine="0"/>
        <w:jc w:val="both"/>
      </w:pPr>
      <w:r w:rsidRPr="005B6549">
        <w:t>изменение ИНН и (или) КПП;</w:t>
      </w:r>
    </w:p>
    <w:p w14:paraId="402B5C05" w14:textId="77777777" w:rsidR="0009084C" w:rsidRPr="005B6549" w:rsidRDefault="0009084C" w:rsidP="009F4CEB">
      <w:pPr>
        <w:pStyle w:val="af5"/>
        <w:numPr>
          <w:ilvl w:val="0"/>
          <w:numId w:val="34"/>
        </w:numPr>
        <w:ind w:left="0" w:firstLine="0"/>
        <w:jc w:val="both"/>
      </w:pPr>
      <w:r w:rsidRPr="005B6549">
        <w:t>принятие решения о смене наименования;</w:t>
      </w:r>
    </w:p>
    <w:p w14:paraId="5A75F7DE" w14:textId="77777777" w:rsidR="0009084C" w:rsidRPr="005B6549" w:rsidRDefault="0009084C" w:rsidP="009F4CEB">
      <w:pPr>
        <w:pStyle w:val="af5"/>
        <w:numPr>
          <w:ilvl w:val="0"/>
          <w:numId w:val="34"/>
        </w:numPr>
        <w:ind w:left="0" w:firstLine="0"/>
        <w:jc w:val="both"/>
      </w:pPr>
      <w:r w:rsidRPr="005B6549">
        <w:t>принятие решения о реорганизации;</w:t>
      </w:r>
    </w:p>
    <w:p w14:paraId="7AB2E77F" w14:textId="77777777" w:rsidR="0009084C" w:rsidRPr="005B6549" w:rsidRDefault="0009084C" w:rsidP="009F4CEB">
      <w:pPr>
        <w:pStyle w:val="af5"/>
        <w:numPr>
          <w:ilvl w:val="0"/>
          <w:numId w:val="34"/>
        </w:numPr>
        <w:ind w:left="0" w:firstLine="0"/>
        <w:jc w:val="both"/>
      </w:pPr>
      <w:r w:rsidRPr="005B6549">
        <w:t>введение процедуры банкротства;</w:t>
      </w:r>
    </w:p>
    <w:p w14:paraId="3C67E9E6" w14:textId="77777777" w:rsidR="0009084C" w:rsidRPr="005B6549" w:rsidRDefault="0009084C" w:rsidP="009F4CEB">
      <w:pPr>
        <w:pStyle w:val="af5"/>
        <w:numPr>
          <w:ilvl w:val="0"/>
          <w:numId w:val="34"/>
        </w:numPr>
        <w:ind w:left="0" w:firstLine="0"/>
        <w:jc w:val="both"/>
      </w:pPr>
      <w:r w:rsidRPr="005B6549">
        <w:t>принятие решения о добровольной ликвидации;</w:t>
      </w:r>
    </w:p>
    <w:p w14:paraId="7984F2A5" w14:textId="77777777" w:rsidR="0009084C" w:rsidRPr="005B6549" w:rsidRDefault="0009084C" w:rsidP="009F4CEB">
      <w:pPr>
        <w:pStyle w:val="af5"/>
        <w:numPr>
          <w:ilvl w:val="0"/>
          <w:numId w:val="34"/>
        </w:numPr>
        <w:ind w:left="0" w:firstLine="0"/>
        <w:jc w:val="both"/>
      </w:pPr>
      <w:r w:rsidRPr="005B6549">
        <w:t>принятие решения об уменьшении уставного капитала.</w:t>
      </w:r>
    </w:p>
    <w:p w14:paraId="7C5D98D4" w14:textId="77777777" w:rsidR="0009084C" w:rsidRPr="005B6549" w:rsidRDefault="0009084C" w:rsidP="009F4CEB">
      <w:pPr>
        <w:pStyle w:val="af5"/>
        <w:ind w:left="0"/>
        <w:jc w:val="both"/>
      </w:pPr>
      <w:r w:rsidRPr="005B6549">
        <w:t xml:space="preserve">13.11. </w:t>
      </w:r>
      <w:r w:rsidRPr="005B6549">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w:t>
      </w:r>
      <w:r w:rsidR="00C04818" w:rsidRPr="005B6549">
        <w:t xml:space="preserve"> Заказчику</w:t>
      </w:r>
      <w:r w:rsidRPr="005B6549">
        <w:t xml:space="preserve">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w:t>
      </w:r>
      <w:r w:rsidR="00C04818" w:rsidRPr="005B6549">
        <w:t xml:space="preserve"> Заказчика</w:t>
      </w:r>
      <w:r w:rsidRPr="005B6549">
        <w:t xml:space="preserve">, связанной с непринятием налоговым органом у </w:t>
      </w:r>
      <w:r w:rsidR="00C04818" w:rsidRPr="005B6549">
        <w:t>Заказчика</w:t>
      </w:r>
      <w:r w:rsidRPr="005B6549">
        <w:t xml:space="preserve"> деклараций по налогу на добавленную стоимость, возникшей по причине некорректного указания реквизитов </w:t>
      </w:r>
      <w:r w:rsidR="00C04818" w:rsidRPr="005B6549">
        <w:t>Подрядчика,</w:t>
      </w:r>
      <w:r w:rsidRPr="005B6549">
        <w:t xml:space="preserve"> допущенного из-за ненадлежащего исполнения </w:t>
      </w:r>
      <w:r w:rsidR="00C04818" w:rsidRPr="005B6549">
        <w:t>Подрядчиком</w:t>
      </w:r>
      <w:r w:rsidRPr="005B6549">
        <w:t xml:space="preserve"> обязанности по пункту </w:t>
      </w:r>
      <w:r w:rsidR="00C04818" w:rsidRPr="005B6549">
        <w:t>13.10 Дого</w:t>
      </w:r>
      <w:r w:rsidRPr="005B6549">
        <w:t>вора.</w:t>
      </w:r>
    </w:p>
    <w:p w14:paraId="2DBCE4A5" w14:textId="77777777" w:rsidR="0009084C" w:rsidRPr="005B6549" w:rsidRDefault="0009084C" w:rsidP="009F4CEB">
      <w:pPr>
        <w:pStyle w:val="af5"/>
        <w:ind w:left="0"/>
        <w:jc w:val="both"/>
      </w:pPr>
      <w:r w:rsidRPr="005B6549">
        <w:t xml:space="preserve">13.12. </w:t>
      </w:r>
      <w:r w:rsidRPr="005B6549">
        <w:tab/>
        <w:t xml:space="preserve">Кроме того, </w:t>
      </w:r>
      <w:r w:rsidR="00C04818" w:rsidRPr="005B6549">
        <w:t xml:space="preserve">Подрядчик </w:t>
      </w:r>
      <w:r w:rsidRPr="005B6549">
        <w:t xml:space="preserve">письменно уведомляет </w:t>
      </w:r>
      <w:r w:rsidR="00C04818" w:rsidRPr="005B6549">
        <w:t>Заказчика</w:t>
      </w:r>
      <w:r w:rsidRPr="005B6549">
        <w:t xml:space="preserve"> обо всех собственниках </w:t>
      </w:r>
      <w:r w:rsidR="00C04818" w:rsidRPr="005B6549">
        <w:t xml:space="preserve">Подрядчика </w:t>
      </w:r>
      <w:r w:rsidRPr="005B6549">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5B6549">
        <w:lastRenderedPageBreak/>
        <w:t xml:space="preserve">органах </w:t>
      </w:r>
      <w:r w:rsidR="00C04818" w:rsidRPr="005B6549">
        <w:t>Подрядчика</w:t>
      </w:r>
      <w:r w:rsidRPr="005B6549">
        <w:t xml:space="preserve"> с приложением подтверждающих документов в течение 5 (пяти) дней с момента таких изменений.</w:t>
      </w:r>
    </w:p>
    <w:p w14:paraId="429C4982" w14:textId="77777777" w:rsidR="0009084C" w:rsidRPr="005B6549" w:rsidRDefault="0009084C" w:rsidP="001771B2">
      <w:pPr>
        <w:pStyle w:val="af5"/>
        <w:ind w:left="0"/>
        <w:jc w:val="both"/>
      </w:pPr>
    </w:p>
    <w:p w14:paraId="00BCE994" w14:textId="77777777" w:rsidR="0009084C" w:rsidRPr="00261663" w:rsidRDefault="53602F06" w:rsidP="53602F06">
      <w:pPr>
        <w:jc w:val="center"/>
        <w:rPr>
          <w:b/>
        </w:rPr>
      </w:pPr>
      <w:r w:rsidRPr="53602F06">
        <w:rPr>
          <w:b/>
          <w:bCs/>
        </w:rPr>
        <w:t>14.Конфиденциальная информация</w:t>
      </w:r>
    </w:p>
    <w:p w14:paraId="6A599513" w14:textId="77777777" w:rsidR="0009084C" w:rsidRPr="005B6549" w:rsidRDefault="0009084C" w:rsidP="0009084C">
      <w:pPr>
        <w:pStyle w:val="RUS11"/>
        <w:widowControl w:val="0"/>
        <w:numPr>
          <w:ilvl w:val="0"/>
          <w:numId w:val="0"/>
        </w:numPr>
        <w:tabs>
          <w:tab w:val="left" w:pos="541"/>
        </w:tabs>
        <w:spacing w:after="0" w:line="240" w:lineRule="auto"/>
        <w:ind w:left="1"/>
        <w:rPr>
          <w:rFonts w:ascii="Times New Roman" w:hAnsi="Times New Roman" w:cs="Times New Roman"/>
          <w:sz w:val="24"/>
          <w:szCs w:val="24"/>
        </w:rPr>
      </w:pPr>
      <w:bookmarkStart w:id="5" w:name="_Ref493722501"/>
      <w:r w:rsidRPr="005B6549">
        <w:rPr>
          <w:rFonts w:ascii="Times New Roman" w:hAnsi="Times New Roman" w:cs="Times New Roman"/>
          <w:sz w:val="24"/>
          <w:szCs w:val="24"/>
        </w:rPr>
        <w:t xml:space="preserve">14.1. </w:t>
      </w:r>
      <w:r w:rsidRPr="005B6549">
        <w:rPr>
          <w:rFonts w:ascii="Times New Roman" w:hAnsi="Times New Roman" w:cs="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5B6549">
        <w:rPr>
          <w:rFonts w:ascii="Times New Roman" w:hAnsi="Times New Roman" w:cs="Times New Roman"/>
          <w:color w:val="C00000"/>
          <w:sz w:val="24"/>
          <w:szCs w:val="24"/>
        </w:rPr>
        <w:t xml:space="preserve"> </w:t>
      </w:r>
      <w:r w:rsidRPr="005B6549">
        <w:rPr>
          <w:rFonts w:ascii="Times New Roman" w:hAnsi="Times New Roman" w:cs="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09B8F098" w14:textId="77777777"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bCs/>
          <w:sz w:val="24"/>
          <w:szCs w:val="24"/>
        </w:rPr>
      </w:pPr>
      <w:r w:rsidRPr="005B6549">
        <w:rPr>
          <w:rFonts w:ascii="Times New Roman" w:hAnsi="Times New Roman" w:cs="Times New Roman"/>
          <w:sz w:val="24"/>
          <w:szCs w:val="24"/>
        </w:rPr>
        <w:t xml:space="preserve">14.2. </w:t>
      </w:r>
      <w:r w:rsidRPr="005B6549">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5B6549">
        <w:rPr>
          <w:rFonts w:ascii="Times New Roman" w:hAnsi="Times New Roman" w:cs="Times New Roman"/>
          <w:bCs/>
          <w:sz w:val="24"/>
          <w:szCs w:val="24"/>
        </w:rPr>
        <w:t xml:space="preserve">: </w:t>
      </w:r>
    </w:p>
    <w:p w14:paraId="16F2AB5F"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или стали общедоступными по причинам, не связанным с действиями Стороны;</w:t>
      </w:r>
    </w:p>
    <w:p w14:paraId="76A51F2B"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14:paraId="37A9B5A6"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04AA730E"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14:paraId="1A0C9A15"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14:paraId="707FE1BB" w14:textId="77777777" w:rsidR="0009084C" w:rsidRPr="005B6549" w:rsidRDefault="0009084C" w:rsidP="0009084C">
      <w:pPr>
        <w:pStyle w:val="RUS10"/>
        <w:widowControl w:val="0"/>
        <w:tabs>
          <w:tab w:val="clear" w:pos="360"/>
        </w:tabs>
        <w:spacing w:after="0" w:line="240" w:lineRule="auto"/>
        <w:ind w:left="959" w:hanging="425"/>
        <w:rPr>
          <w:rFonts w:ascii="Times New Roman" w:hAnsi="Times New Roman" w:cs="Times New Roman"/>
          <w:sz w:val="24"/>
          <w:szCs w:val="24"/>
        </w:rPr>
      </w:pPr>
      <w:r w:rsidRPr="005B6549">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14:paraId="7503B56C" w14:textId="77777777"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14.3. </w:t>
      </w:r>
      <w:r w:rsidRPr="005B6549">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A53DF0E" w14:textId="77777777" w:rsidR="0009084C" w:rsidRPr="005B6549" w:rsidRDefault="0009084C" w:rsidP="0009084C">
      <w:pPr>
        <w:pStyle w:val="RUS11"/>
        <w:widowControl w:val="0"/>
        <w:numPr>
          <w:ilvl w:val="0"/>
          <w:numId w:val="0"/>
        </w:numPr>
        <w:tabs>
          <w:tab w:val="left" w:pos="529"/>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14.4. </w:t>
      </w:r>
      <w:r w:rsidRPr="005B6549">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EA0E86F" w14:textId="77777777"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14.5. </w:t>
      </w:r>
      <w:r w:rsidRPr="005B6549">
        <w:rPr>
          <w:rFonts w:ascii="Times New Roman" w:hAnsi="Times New Roman" w:cs="Times New Roman"/>
          <w:sz w:val="24"/>
          <w:szCs w:val="24"/>
        </w:rPr>
        <w:tab/>
      </w:r>
      <w:r w:rsidR="006F1E69" w:rsidRPr="005B6549">
        <w:rPr>
          <w:rFonts w:ascii="Times New Roman" w:hAnsi="Times New Roman" w:cs="Times New Roman"/>
          <w:sz w:val="24"/>
          <w:szCs w:val="24"/>
        </w:rPr>
        <w:t xml:space="preserve">Подрядчик </w:t>
      </w:r>
      <w:r w:rsidRPr="005B6549">
        <w:rPr>
          <w:rFonts w:ascii="Times New Roman" w:hAnsi="Times New Roman" w:cs="Times New Roman"/>
          <w:sz w:val="24"/>
          <w:szCs w:val="24"/>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6F1E69" w:rsidRPr="005B6549">
        <w:rPr>
          <w:rFonts w:ascii="Times New Roman" w:hAnsi="Times New Roman" w:cs="Times New Roman"/>
          <w:sz w:val="24"/>
          <w:szCs w:val="24"/>
        </w:rPr>
        <w:t>Подрядчик</w:t>
      </w:r>
      <w:r w:rsidRPr="005B6549">
        <w:rPr>
          <w:rFonts w:ascii="Times New Roman" w:hAnsi="Times New Roman" w:cs="Times New Roman"/>
          <w:sz w:val="24"/>
          <w:szCs w:val="24"/>
        </w:rPr>
        <w:t xml:space="preserve"> обязуется направлять </w:t>
      </w:r>
      <w:r w:rsidR="006F1E69" w:rsidRPr="005B6549">
        <w:rPr>
          <w:rFonts w:ascii="Times New Roman" w:hAnsi="Times New Roman" w:cs="Times New Roman"/>
          <w:sz w:val="24"/>
          <w:szCs w:val="24"/>
        </w:rPr>
        <w:t>Заказчику</w:t>
      </w:r>
      <w:r w:rsidRPr="005B6549">
        <w:rPr>
          <w:rFonts w:ascii="Times New Roman" w:hAnsi="Times New Roman" w:cs="Times New Roman"/>
          <w:sz w:val="24"/>
          <w:szCs w:val="24"/>
        </w:rPr>
        <w:t xml:space="preserve"> проекты таких документов для ознакомления. </w:t>
      </w:r>
    </w:p>
    <w:p w14:paraId="2E01EE0D" w14:textId="77777777" w:rsidR="0009084C" w:rsidRPr="005B6549" w:rsidRDefault="0009084C" w:rsidP="0009084C">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14.6. </w:t>
      </w:r>
      <w:r w:rsidRPr="005B6549">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5"/>
    <w:p w14:paraId="4E4F6C93" w14:textId="77777777" w:rsidR="0009084C" w:rsidRPr="005B6549" w:rsidRDefault="0009084C" w:rsidP="0009084C">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14.7. </w:t>
      </w:r>
      <w:r w:rsidRPr="005B6549">
        <w:rPr>
          <w:rFonts w:ascii="Times New Roman" w:hAnsi="Times New Roman" w:cs="Times New Roman"/>
          <w:sz w:val="24"/>
          <w:szCs w:val="24"/>
        </w:rPr>
        <w:tab/>
        <w:t xml:space="preserve">В случае нарушения </w:t>
      </w:r>
      <w:r w:rsidRPr="005B6549">
        <w:rPr>
          <w:rFonts w:ascii="Times New Roman" w:hAnsi="Times New Roman" w:cs="Times New Roman"/>
          <w:color w:val="C00000"/>
          <w:sz w:val="24"/>
          <w:szCs w:val="24"/>
        </w:rPr>
        <w:t xml:space="preserve">Стороной </w:t>
      </w:r>
      <w:r w:rsidRPr="005B6549">
        <w:rPr>
          <w:rFonts w:ascii="Times New Roman" w:hAnsi="Times New Roman" w:cs="Times New Roman"/>
          <w:sz w:val="24"/>
          <w:szCs w:val="24"/>
        </w:rPr>
        <w:t xml:space="preserve">обязательств, предусмотренных настоящим разделом, </w:t>
      </w:r>
      <w:r w:rsidRPr="005B6549">
        <w:rPr>
          <w:rFonts w:ascii="Times New Roman" w:hAnsi="Times New Roman" w:cs="Times New Roman"/>
          <w:color w:val="C00000"/>
          <w:sz w:val="24"/>
          <w:szCs w:val="24"/>
        </w:rPr>
        <w:t xml:space="preserve">Сторона </w:t>
      </w:r>
      <w:r w:rsidRPr="005B6549">
        <w:rPr>
          <w:rFonts w:ascii="Times New Roman" w:hAnsi="Times New Roman" w:cs="Times New Roman"/>
          <w:sz w:val="24"/>
          <w:szCs w:val="24"/>
        </w:rPr>
        <w:t xml:space="preserve">обязуется возместить потерпевшей </w:t>
      </w:r>
      <w:r w:rsidRPr="005B6549">
        <w:rPr>
          <w:rFonts w:ascii="Times New Roman" w:hAnsi="Times New Roman" w:cs="Times New Roman"/>
          <w:color w:val="C00000"/>
          <w:sz w:val="24"/>
          <w:szCs w:val="24"/>
        </w:rPr>
        <w:t xml:space="preserve">Стороне </w:t>
      </w:r>
      <w:r w:rsidRPr="005B6549">
        <w:rPr>
          <w:rFonts w:ascii="Times New Roman" w:hAnsi="Times New Roman" w:cs="Times New Roman"/>
          <w:sz w:val="24"/>
          <w:szCs w:val="24"/>
        </w:rPr>
        <w:t>все понесенные и доказанные убытки в соответствии с законодательством Российской Федерации.</w:t>
      </w:r>
    </w:p>
    <w:p w14:paraId="5805330B" w14:textId="77777777" w:rsidR="0009084C" w:rsidRPr="005B6549" w:rsidRDefault="0009084C" w:rsidP="00943542"/>
    <w:p w14:paraId="5A841F8F" w14:textId="77777777" w:rsidR="005A7316" w:rsidRPr="00261663" w:rsidRDefault="53602F06" w:rsidP="53602F06">
      <w:pPr>
        <w:jc w:val="center"/>
        <w:rPr>
          <w:b/>
          <w:bCs/>
        </w:rPr>
      </w:pPr>
      <w:r w:rsidRPr="53602F06">
        <w:rPr>
          <w:b/>
          <w:bCs/>
        </w:rPr>
        <w:t xml:space="preserve">15.Толкование </w:t>
      </w:r>
    </w:p>
    <w:p w14:paraId="19BBA6BD" w14:textId="77777777"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15.1. </w:t>
      </w:r>
      <w:r w:rsidRPr="005B6549">
        <w:rPr>
          <w:rFonts w:ascii="Times New Roman" w:hAnsi="Times New Roman" w:cs="Times New Roman"/>
          <w:sz w:val="24"/>
          <w:szCs w:val="24"/>
        </w:rPr>
        <w:tab/>
        <w:t xml:space="preserve">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w:t>
      </w:r>
      <w:r w:rsidRPr="005B6549">
        <w:rPr>
          <w:rFonts w:ascii="Times New Roman" w:hAnsi="Times New Roman" w:cs="Times New Roman"/>
          <w:sz w:val="24"/>
          <w:szCs w:val="24"/>
        </w:rPr>
        <w:lastRenderedPageBreak/>
        <w:t>применяться не будет.</w:t>
      </w:r>
    </w:p>
    <w:p w14:paraId="4EF868D1" w14:textId="77777777" w:rsidR="005A7316" w:rsidRPr="005B6549" w:rsidRDefault="005A7316" w:rsidP="005A7316">
      <w:pPr>
        <w:pStyle w:val="RUS11"/>
        <w:widowControl w:val="0"/>
        <w:numPr>
          <w:ilvl w:val="0"/>
          <w:numId w:val="0"/>
        </w:numPr>
        <w:tabs>
          <w:tab w:val="left" w:pos="534"/>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15.2. </w:t>
      </w:r>
      <w:r w:rsidRPr="005B6549">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2AD9F0B2" w14:textId="77777777"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bookmarkStart w:id="6" w:name="_Ref496197101"/>
      <w:r w:rsidRPr="005B6549">
        <w:rPr>
          <w:rFonts w:ascii="Times New Roman" w:hAnsi="Times New Roman" w:cs="Times New Roman"/>
          <w:sz w:val="24"/>
          <w:szCs w:val="24"/>
        </w:rPr>
        <w:t xml:space="preserve">15.3. </w:t>
      </w:r>
      <w:r w:rsidRPr="005B6549">
        <w:rPr>
          <w:rFonts w:ascii="Times New Roman" w:hAnsi="Times New Roman" w:cs="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6"/>
    </w:p>
    <w:p w14:paraId="05F39D2E" w14:textId="77777777"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15.4. </w:t>
      </w:r>
      <w:r w:rsidRPr="005B6549">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DE1B03F" w14:textId="77777777" w:rsidR="005A7316" w:rsidRPr="005B6549" w:rsidRDefault="005A7316" w:rsidP="005A7316">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B6549">
        <w:rPr>
          <w:rFonts w:ascii="Times New Roman" w:hAnsi="Times New Roman" w:cs="Times New Roman"/>
          <w:sz w:val="24"/>
          <w:szCs w:val="24"/>
        </w:rPr>
        <w:t xml:space="preserve">15.5. </w:t>
      </w:r>
      <w:r w:rsidRPr="005B6549">
        <w:rPr>
          <w:rFonts w:ascii="Times New Roman" w:hAnsi="Times New Roman" w:cs="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633461E" w14:textId="77777777" w:rsidR="00260355" w:rsidRPr="00261663" w:rsidRDefault="00260355" w:rsidP="00943542">
      <w:pPr>
        <w:pStyle w:val="RUS11"/>
        <w:widowControl w:val="0"/>
        <w:numPr>
          <w:ilvl w:val="0"/>
          <w:numId w:val="0"/>
        </w:numPr>
        <w:tabs>
          <w:tab w:val="left" w:pos="518"/>
        </w:tabs>
        <w:spacing w:after="0" w:line="240" w:lineRule="auto"/>
        <w:ind w:left="1"/>
        <w:jc w:val="center"/>
        <w:rPr>
          <w:rFonts w:ascii="Times New Roman" w:hAnsi="Times New Roman" w:cs="Times New Roman"/>
          <w:b/>
          <w:sz w:val="24"/>
          <w:szCs w:val="24"/>
        </w:rPr>
      </w:pPr>
      <w:r w:rsidRPr="00261663">
        <w:rPr>
          <w:rFonts w:ascii="Times New Roman" w:hAnsi="Times New Roman" w:cs="Times New Roman"/>
          <w:b/>
          <w:sz w:val="24"/>
          <w:szCs w:val="24"/>
        </w:rPr>
        <w:t>16. Антисанкционная оговорка</w:t>
      </w:r>
    </w:p>
    <w:p w14:paraId="7300BA29" w14:textId="77777777"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16.1.</w:t>
      </w:r>
      <w:r w:rsidR="00261663">
        <w:t xml:space="preserve"> </w:t>
      </w:r>
      <w:r w:rsidR="00260355" w:rsidRPr="005B6549">
        <w:t xml:space="preserve">Подрядчик </w:t>
      </w:r>
      <w:r w:rsidR="00260355" w:rsidRPr="005B6549">
        <w:rPr>
          <w:lang w:val="x-none"/>
        </w:rPr>
        <w:t xml:space="preserve">настоящим подтверждает, что не является объектом каких-либо </w:t>
      </w:r>
      <w:r w:rsidR="00260355" w:rsidRPr="005B6549">
        <w:t>применимых</w:t>
      </w:r>
      <w:r w:rsidR="00260355" w:rsidRPr="005B6549">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260355" w:rsidRPr="005B6549">
        <w:t>применимых</w:t>
      </w:r>
      <w:r w:rsidR="00260355" w:rsidRPr="005B6549">
        <w:rPr>
          <w:lang w:val="x-none"/>
        </w:rPr>
        <w:t xml:space="preserve"> санкций.</w:t>
      </w:r>
    </w:p>
    <w:p w14:paraId="7DF2BA17" w14:textId="77777777" w:rsidR="00260355" w:rsidRPr="005B6549" w:rsidRDefault="00260355" w:rsidP="00260355">
      <w:pPr>
        <w:pStyle w:val="af5"/>
        <w:tabs>
          <w:tab w:val="left" w:pos="539"/>
        </w:tabs>
        <w:suppressAutoHyphens/>
        <w:ind w:left="0"/>
        <w:jc w:val="both"/>
      </w:pPr>
      <w:r w:rsidRPr="005B6549">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3DA06A7" w14:textId="77777777" w:rsidR="00260355" w:rsidRPr="005B6549" w:rsidRDefault="53602F06" w:rsidP="53602F06">
      <w:pPr>
        <w:widowControl w:val="0"/>
        <w:tabs>
          <w:tab w:val="left" w:pos="539"/>
        </w:tabs>
        <w:suppressAutoHyphens/>
        <w:autoSpaceDN w:val="0"/>
        <w:jc w:val="both"/>
        <w:textAlignment w:val="baseline"/>
        <w:rPr>
          <w:lang w:val="x-none"/>
        </w:rPr>
      </w:pPr>
      <w:r>
        <w:t xml:space="preserve">16.2.Подрядчик обязуется уведомить Заказчика немедленно, если Подрядчик или любое другое физическое или юридическое лицо, указанное в пункте 16.1., станет объектом каких-либо применимых санкций после заключения Договора.  </w:t>
      </w:r>
    </w:p>
    <w:p w14:paraId="3E3E3013" w14:textId="77777777"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16.3.</w:t>
      </w:r>
      <w:r w:rsidR="00260355" w:rsidRPr="005B6549">
        <w:t>Заказчик</w:t>
      </w:r>
      <w:r w:rsidR="00260355" w:rsidRPr="005B6549">
        <w:rPr>
          <w:lang w:val="x-none"/>
        </w:rPr>
        <w:t xml:space="preserve"> имеет право немедленно расторгнуть</w:t>
      </w:r>
      <w:r w:rsidR="00260355" w:rsidRPr="005B6549">
        <w:t xml:space="preserve"> </w:t>
      </w:r>
      <w:r w:rsidR="00260355" w:rsidRPr="005B6549">
        <w:rPr>
          <w:lang w:val="x-none"/>
        </w:rPr>
        <w:t>и (или) прекратить исполнение Договор</w:t>
      </w:r>
      <w:r w:rsidR="00260355" w:rsidRPr="005B6549">
        <w:t>а</w:t>
      </w:r>
      <w:r w:rsidR="00260355" w:rsidRPr="005B6549">
        <w:rPr>
          <w:lang w:val="x-none"/>
        </w:rPr>
        <w:t xml:space="preserve">, если станет известно, что </w:t>
      </w:r>
      <w:r w:rsidR="00260355" w:rsidRPr="005B6549">
        <w:t xml:space="preserve">Подрядчик </w:t>
      </w:r>
      <w:r w:rsidR="00260355" w:rsidRPr="005B6549">
        <w:rPr>
          <w:lang w:val="x-none"/>
        </w:rPr>
        <w:t>или любое другое физическое или юридическое лицо, указанное в п</w:t>
      </w:r>
      <w:r w:rsidR="00260355" w:rsidRPr="005B6549">
        <w:t xml:space="preserve">ункте </w:t>
      </w:r>
      <w:r w:rsidR="00261663">
        <w:t>16.1.</w:t>
      </w:r>
      <w:r w:rsidR="00260355" w:rsidRPr="005B6549">
        <w:rPr>
          <w:lang w:val="x-none"/>
        </w:rPr>
        <w:t>, являлось объектом применимых санкций в момент заключения Договора</w:t>
      </w:r>
      <w:r w:rsidR="00260355" w:rsidRPr="005B6549">
        <w:t xml:space="preserve"> и данная информация не была раскрыта</w:t>
      </w:r>
      <w:r w:rsidR="00260355" w:rsidRPr="005B6549">
        <w:rPr>
          <w:lang w:val="x-none"/>
        </w:rPr>
        <w:t xml:space="preserve">, или если </w:t>
      </w:r>
      <w:r w:rsidR="00260355" w:rsidRPr="005B6549">
        <w:t>Подрядчик</w:t>
      </w:r>
      <w:r w:rsidR="00260355" w:rsidRPr="005B6549">
        <w:rPr>
          <w:lang w:val="x-none"/>
        </w:rPr>
        <w:t xml:space="preserve"> или любое физическое или юридическое лицо, указанное в п</w:t>
      </w:r>
      <w:r w:rsidR="00260355" w:rsidRPr="005B6549">
        <w:t>ункте</w:t>
      </w:r>
      <w:r w:rsidR="00260355" w:rsidRPr="005B6549">
        <w:rPr>
          <w:lang w:val="x-none"/>
        </w:rPr>
        <w:t xml:space="preserve"> </w:t>
      </w:r>
      <w:r w:rsidR="00261663">
        <w:t>16.</w:t>
      </w:r>
      <w:r w:rsidR="00260355" w:rsidRPr="005B6549">
        <w:t>1</w:t>
      </w:r>
      <w:r w:rsidR="00261663">
        <w:t>.</w:t>
      </w:r>
      <w:r w:rsidR="00260355" w:rsidRPr="005B6549">
        <w:t xml:space="preserve"> </w:t>
      </w:r>
      <w:r w:rsidR="00260355" w:rsidRPr="005B6549">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2C728F5" w14:textId="77777777" w:rsidR="00260355" w:rsidRPr="005B6549" w:rsidRDefault="00E81D6F" w:rsidP="00943542">
      <w:pPr>
        <w:pStyle w:val="af5"/>
        <w:widowControl w:val="0"/>
        <w:tabs>
          <w:tab w:val="left" w:pos="539"/>
        </w:tabs>
        <w:suppressAutoHyphens/>
        <w:autoSpaceDN w:val="0"/>
        <w:ind w:left="0"/>
        <w:jc w:val="both"/>
        <w:textAlignment w:val="baseline"/>
        <w:rPr>
          <w:lang w:val="x-none"/>
        </w:rPr>
      </w:pPr>
      <w:r w:rsidRPr="005B6549">
        <w:t>16.4.</w:t>
      </w:r>
      <w:r w:rsidR="005608A2" w:rsidRPr="005B6549">
        <w:t xml:space="preserve"> </w:t>
      </w:r>
      <w:r w:rsidR="00260355" w:rsidRPr="005B6549">
        <w:rPr>
          <w:lang w:val="x-none"/>
        </w:rPr>
        <w:t xml:space="preserve">Расторжение и (или) прекращение исполнения Договора согласно пункту </w:t>
      </w:r>
      <w:r w:rsidR="00261663">
        <w:t>16.3.</w:t>
      </w:r>
      <w:r w:rsidR="00260355" w:rsidRPr="005B6549">
        <w:t xml:space="preserve"> </w:t>
      </w:r>
      <w:r w:rsidR="00260355" w:rsidRPr="005B6549">
        <w:rPr>
          <w:lang w:val="x-none"/>
        </w:rPr>
        <w:t xml:space="preserve">не создаёт для </w:t>
      </w:r>
      <w:r w:rsidR="00260355" w:rsidRPr="005B6549">
        <w:t>Заказчика</w:t>
      </w:r>
      <w:r w:rsidR="00260355" w:rsidRPr="005B6549">
        <w:rPr>
          <w:lang w:val="x-none"/>
        </w:rPr>
        <w:t xml:space="preserve"> обязательства в отношении возмещения расходов/убытков, иных платежей и/или затрат </w:t>
      </w:r>
      <w:r w:rsidR="00260355" w:rsidRPr="005B6549">
        <w:t>Подрядчика</w:t>
      </w:r>
      <w:r w:rsidR="00260355" w:rsidRPr="005B6549">
        <w:rPr>
          <w:lang w:val="x-none"/>
        </w:rPr>
        <w:t>, возникающих/возникших в связи с таким расторжением и (или) прекращением исполнения.</w:t>
      </w:r>
      <w:r w:rsidR="00260355" w:rsidRPr="005B6549">
        <w:t xml:space="preserve"> </w:t>
      </w:r>
      <w:r w:rsidR="00260355" w:rsidRPr="005B6549">
        <w:rPr>
          <w:lang w:val="x-none"/>
        </w:rPr>
        <w:t xml:space="preserve">Расторжение и (или) прекращение исполнения Договора </w:t>
      </w:r>
      <w:r w:rsidR="00260355" w:rsidRPr="005B6549">
        <w:t xml:space="preserve">осуществляется путем направления Заказчиком письменного уведомления не позднее, чем за 10 (десять) календарных дней до даты </w:t>
      </w:r>
      <w:r w:rsidR="00260355" w:rsidRPr="005B6549">
        <w:rPr>
          <w:lang w:val="x-none"/>
        </w:rPr>
        <w:t>расторжени</w:t>
      </w:r>
      <w:r w:rsidR="00260355" w:rsidRPr="005B6549">
        <w:t>я</w:t>
      </w:r>
      <w:r w:rsidR="00260355" w:rsidRPr="005B6549">
        <w:rPr>
          <w:lang w:val="x-none"/>
        </w:rPr>
        <w:t xml:space="preserve"> и (или) </w:t>
      </w:r>
      <w:r w:rsidR="00260355" w:rsidRPr="005B6549">
        <w:t>прекращения действия Договора. Договор считается расторгнутым и (или) прекращенным с даты, указанной в уведомлении о расторжении Договора.</w:t>
      </w:r>
    </w:p>
    <w:p w14:paraId="5D7B39F6" w14:textId="77777777" w:rsidR="00260355" w:rsidRPr="005B6549" w:rsidRDefault="00260355" w:rsidP="00260355">
      <w:pPr>
        <w:tabs>
          <w:tab w:val="left" w:pos="539"/>
        </w:tabs>
        <w:suppressAutoHyphens/>
        <w:jc w:val="both"/>
        <w:rPr>
          <w:lang w:val="x-none"/>
        </w:rPr>
      </w:pPr>
    </w:p>
    <w:p w14:paraId="3BF813D5" w14:textId="213C5FB6" w:rsidR="00261663" w:rsidRPr="00912082" w:rsidRDefault="00261663" w:rsidP="00912082">
      <w:pPr>
        <w:pStyle w:val="RUS1"/>
        <w:numPr>
          <w:ilvl w:val="1"/>
          <w:numId w:val="41"/>
        </w:numPr>
        <w:tabs>
          <w:tab w:val="left" w:pos="567"/>
        </w:tabs>
        <w:rPr>
          <w:rFonts w:ascii="Times New Roman" w:hAnsi="Times New Roman" w:cs="Times New Roman"/>
        </w:rPr>
      </w:pPr>
      <w:r w:rsidRPr="00912082">
        <w:rPr>
          <w:rFonts w:ascii="Times New Roman" w:hAnsi="Times New Roman" w:cs="Times New Roman"/>
        </w:rPr>
        <w:t>Отходы</w:t>
      </w:r>
      <w:r w:rsidR="000F244E" w:rsidRPr="00912082">
        <w:rPr>
          <w:rFonts w:ascii="Times New Roman" w:hAnsi="Times New Roman" w:cs="Times New Roman"/>
        </w:rPr>
        <w:t xml:space="preserve"> </w:t>
      </w:r>
    </w:p>
    <w:p w14:paraId="371DA613" w14:textId="77777777" w:rsidR="00261663" w:rsidRPr="00912082" w:rsidRDefault="00261663" w:rsidP="53602F06">
      <w:pPr>
        <w:pStyle w:val="RUS11"/>
        <w:numPr>
          <w:ilvl w:val="2"/>
          <w:numId w:val="0"/>
        </w:numPr>
        <w:spacing w:before="120"/>
        <w:rPr>
          <w:rFonts w:ascii="Times New Roman" w:eastAsia="Times New Roman" w:hAnsi="Times New Roman" w:cs="Times New Roman"/>
          <w:sz w:val="24"/>
          <w:szCs w:val="24"/>
        </w:rPr>
      </w:pPr>
      <w:bookmarkStart w:id="7" w:name="_Ref496701248"/>
      <w:r w:rsidRPr="00912082">
        <w:rPr>
          <w:rFonts w:ascii="Times New Roman" w:eastAsia="Times New Roman" w:hAnsi="Times New Roman" w:cs="Times New Roman"/>
          <w:sz w:val="24"/>
          <w:szCs w:val="24"/>
        </w:rPr>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w:t>
      </w:r>
      <w:r w:rsidRPr="00912082">
        <w:rPr>
          <w:rFonts w:ascii="Times New Roman" w:eastAsia="Times New Roman" w:hAnsi="Times New Roman" w:cs="Times New Roman"/>
          <w:sz w:val="24"/>
          <w:szCs w:val="24"/>
        </w:rPr>
        <w:lastRenderedPageBreak/>
        <w:t>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7"/>
    </w:p>
    <w:p w14:paraId="0778FCA0" w14:textId="77777777" w:rsidR="00261663" w:rsidRPr="00912082" w:rsidRDefault="53602F06" w:rsidP="53602F06">
      <w:pPr>
        <w:spacing w:before="120" w:after="120"/>
        <w:jc w:val="both"/>
        <w:rPr>
          <w:rFonts w:eastAsia="Calibri"/>
        </w:rPr>
      </w:pPr>
      <w:r w:rsidRPr="00912082">
        <w:rPr>
          <w:rFonts w:eastAsia="Calibri"/>
        </w:rPr>
        <w:t>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478031CF" w14:textId="77777777" w:rsidR="00261663" w:rsidRPr="00912082" w:rsidRDefault="00261663" w:rsidP="00261663">
      <w:pPr>
        <w:spacing w:before="120" w:after="120"/>
        <w:jc w:val="both"/>
        <w:rPr>
          <w:rFonts w:eastAsia="Calibri"/>
        </w:rPr>
      </w:pPr>
      <w:r w:rsidRPr="00912082">
        <w:rPr>
          <w:rFonts w:eastAsia="Calibri"/>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1C03A812" w14:textId="77777777" w:rsidR="00261663" w:rsidRPr="00912082" w:rsidRDefault="53602F06" w:rsidP="53602F06">
      <w:pPr>
        <w:spacing w:before="120" w:after="120"/>
        <w:jc w:val="both"/>
        <w:rPr>
          <w:rFonts w:eastAsia="Calibri"/>
        </w:rPr>
      </w:pPr>
      <w:r w:rsidRPr="00912082">
        <w:rPr>
          <w:rFonts w:eastAsia="Calibri"/>
        </w:rPr>
        <w:t>17.3.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3537428" w14:textId="77777777" w:rsidR="00261663" w:rsidRPr="00912082" w:rsidRDefault="53602F06" w:rsidP="53602F06">
      <w:pPr>
        <w:spacing w:before="120" w:after="120"/>
        <w:jc w:val="both"/>
        <w:rPr>
          <w:rFonts w:eastAsia="Calibri"/>
        </w:rPr>
      </w:pPr>
      <w:r w:rsidRPr="00912082">
        <w:rPr>
          <w:rFonts w:eastAsia="Calibri"/>
        </w:rPr>
        <w:t>17.4.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439C1685" w14:textId="77777777" w:rsidR="00261663" w:rsidRPr="00912082" w:rsidRDefault="00261663" w:rsidP="53602F06">
      <w:pPr>
        <w:spacing w:before="120" w:after="120"/>
        <w:jc w:val="both"/>
        <w:rPr>
          <w:rFonts w:eastAsia="Calibri"/>
        </w:rPr>
      </w:pPr>
      <w:bookmarkStart w:id="8" w:name="_Ref496701249"/>
      <w:r w:rsidRPr="00912082">
        <w:rPr>
          <w:rFonts w:eastAsia="Calibri"/>
        </w:rPr>
        <w:t>17.5.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8"/>
    </w:p>
    <w:p w14:paraId="5618CD0C" w14:textId="77777777" w:rsidR="00261663" w:rsidRPr="00912082" w:rsidRDefault="00261663" w:rsidP="53602F06">
      <w:pPr>
        <w:spacing w:before="120" w:after="120"/>
        <w:jc w:val="both"/>
        <w:rPr>
          <w:rFonts w:eastAsia="Calibri"/>
        </w:rPr>
      </w:pPr>
      <w:bookmarkStart w:id="9" w:name="_Ref493724072"/>
      <w:r w:rsidRPr="00912082">
        <w:rPr>
          <w:rFonts w:eastAsia="Calibri"/>
        </w:rPr>
        <w:t>17.6.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9"/>
    </w:p>
    <w:p w14:paraId="107F324F" w14:textId="77777777" w:rsidR="00261663" w:rsidRPr="00912082" w:rsidRDefault="53602F06" w:rsidP="53602F06">
      <w:pPr>
        <w:spacing w:before="120" w:after="120"/>
        <w:jc w:val="both"/>
        <w:rPr>
          <w:rFonts w:eastAsia="Calibri"/>
        </w:rPr>
      </w:pPr>
      <w:r w:rsidRPr="00912082">
        <w:rPr>
          <w:rFonts w:eastAsia="Calibri"/>
        </w:rPr>
        <w:t>17.7.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AB9B838" w14:textId="77777777" w:rsidR="00261663" w:rsidRPr="00912082" w:rsidRDefault="00261663" w:rsidP="00261663">
      <w:pPr>
        <w:spacing w:before="120" w:after="120"/>
        <w:ind w:firstLine="567"/>
        <w:jc w:val="both"/>
        <w:rPr>
          <w:rFonts w:eastAsia="Calibri"/>
        </w:rPr>
      </w:pPr>
      <w:r w:rsidRPr="00912082">
        <w:rPr>
          <w:rFonts w:eastAsia="Calibri"/>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sidR="0005226B" w:rsidRPr="00912082">
        <w:rPr>
          <w:rFonts w:eastAsia="Calibri"/>
        </w:rPr>
        <w:t xml:space="preserve"> на утилизацию, размещение и обезвреживание возлагается на Подрядчика.</w:t>
      </w:r>
    </w:p>
    <w:p w14:paraId="41DD2D09" w14:textId="77777777" w:rsidR="00261663" w:rsidRPr="00912082" w:rsidRDefault="00261663" w:rsidP="00261663">
      <w:pPr>
        <w:spacing w:before="120" w:after="120"/>
        <w:ind w:firstLine="567"/>
        <w:jc w:val="both"/>
        <w:rPr>
          <w:rFonts w:eastAsia="Calibri"/>
        </w:rPr>
      </w:pPr>
      <w:r w:rsidRPr="00912082">
        <w:rPr>
          <w:rFonts w:eastAsia="Calibri"/>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5D15934D" w14:textId="77777777" w:rsidR="00261663" w:rsidRDefault="00261663">
      <w:pPr>
        <w:numPr>
          <w:ilvl w:val="12"/>
          <w:numId w:val="0"/>
        </w:numPr>
        <w:tabs>
          <w:tab w:val="left" w:pos="567"/>
        </w:tabs>
        <w:jc w:val="center"/>
        <w:rPr>
          <w:b/>
          <w:bCs/>
        </w:rPr>
      </w:pPr>
    </w:p>
    <w:p w14:paraId="1FC0D36E" w14:textId="77777777" w:rsidR="008B775A" w:rsidRPr="005B6549" w:rsidRDefault="00261663">
      <w:pPr>
        <w:numPr>
          <w:ilvl w:val="12"/>
          <w:numId w:val="0"/>
        </w:numPr>
        <w:tabs>
          <w:tab w:val="left" w:pos="567"/>
        </w:tabs>
        <w:jc w:val="center"/>
      </w:pPr>
      <w:r>
        <w:rPr>
          <w:b/>
          <w:bCs/>
        </w:rPr>
        <w:t xml:space="preserve">18. </w:t>
      </w:r>
      <w:r w:rsidR="000F244E" w:rsidRPr="005B6549">
        <w:rPr>
          <w:b/>
          <w:bCs/>
        </w:rPr>
        <w:t>Заключительные положения</w:t>
      </w:r>
      <w:r w:rsidR="000F244E" w:rsidRPr="005B6549">
        <w:t>.</w:t>
      </w:r>
    </w:p>
    <w:p w14:paraId="437BF05D" w14:textId="11CB0EF7" w:rsidR="008B775A" w:rsidRPr="005B6549" w:rsidRDefault="000F244E">
      <w:pPr>
        <w:pStyle w:val="ae"/>
        <w:tabs>
          <w:tab w:val="left" w:pos="567"/>
        </w:tabs>
        <w:rPr>
          <w:bCs/>
          <w:i/>
        </w:rPr>
      </w:pPr>
      <w:r w:rsidRPr="005B6549">
        <w:rPr>
          <w:bCs/>
        </w:rPr>
        <w:t>1</w:t>
      </w:r>
      <w:r w:rsidR="00261663">
        <w:rPr>
          <w:bCs/>
        </w:rPr>
        <w:t>8</w:t>
      </w:r>
      <w:r w:rsidRPr="005B6549">
        <w:rPr>
          <w:bCs/>
        </w:rPr>
        <w:t xml:space="preserve">.1. Настоящий договор вступает в силу с момента его подписания обеими сторонами </w:t>
      </w:r>
      <w:r w:rsidRPr="005B6549">
        <w:rPr>
          <w:bCs/>
          <w:i/>
        </w:rPr>
        <w:t>(</w:t>
      </w:r>
      <w:r w:rsidR="007A008E" w:rsidRPr="005B6549">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r w:rsidRPr="005B6549">
        <w:rPr>
          <w:bCs/>
        </w:rPr>
        <w:t>.</w:t>
      </w:r>
    </w:p>
    <w:p w14:paraId="781BB8FA" w14:textId="77777777" w:rsidR="008060E8" w:rsidRPr="005B6549" w:rsidRDefault="008060E8" w:rsidP="008060E8">
      <w:pPr>
        <w:tabs>
          <w:tab w:val="left" w:pos="567"/>
        </w:tabs>
        <w:jc w:val="both"/>
        <w:rPr>
          <w:bCs/>
        </w:rPr>
      </w:pPr>
      <w:r w:rsidRPr="005B6549">
        <w:rPr>
          <w:bCs/>
        </w:rPr>
        <w:t>1</w:t>
      </w:r>
      <w:r w:rsidR="00261663">
        <w:rPr>
          <w:bCs/>
        </w:rPr>
        <w:t>8</w:t>
      </w:r>
      <w:r w:rsidRPr="005B6549">
        <w:rPr>
          <w:bCs/>
        </w:rPr>
        <w:t>.2.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FEE8268" w14:textId="44C896DF" w:rsidR="008B775A" w:rsidRPr="005B6549" w:rsidRDefault="00B735E8" w:rsidP="008060E8">
      <w:pPr>
        <w:tabs>
          <w:tab w:val="left" w:pos="567"/>
        </w:tabs>
        <w:jc w:val="both"/>
        <w:rPr>
          <w:bCs/>
        </w:rPr>
      </w:pPr>
      <w:r w:rsidRPr="005B6549">
        <w:rPr>
          <w:bCs/>
        </w:rPr>
        <w:t>1</w:t>
      </w:r>
      <w:r w:rsidR="00261663">
        <w:rPr>
          <w:bCs/>
        </w:rPr>
        <w:t>8</w:t>
      </w:r>
      <w:r w:rsidRPr="005B6549">
        <w:rPr>
          <w:bCs/>
        </w:rPr>
        <w:t>.</w:t>
      </w:r>
      <w:r w:rsidR="00912082">
        <w:rPr>
          <w:bCs/>
        </w:rPr>
        <w:t>3</w:t>
      </w:r>
      <w:r w:rsidRPr="005B6549">
        <w:rPr>
          <w:bCs/>
        </w:rPr>
        <w:t xml:space="preserve">. </w:t>
      </w:r>
      <w:r w:rsidRPr="005B6549">
        <w:rPr>
          <w:bCs/>
        </w:rPr>
        <w:tab/>
        <w:t>Договор является обязательным для правопреемников Сторон.</w:t>
      </w:r>
    </w:p>
    <w:p w14:paraId="3C0DAC65" w14:textId="59C068D8" w:rsidR="00E81D6F" w:rsidRPr="005B6549" w:rsidRDefault="00E81D6F" w:rsidP="00943542">
      <w:pPr>
        <w:tabs>
          <w:tab w:val="left" w:pos="0"/>
        </w:tabs>
        <w:jc w:val="both"/>
        <w:rPr>
          <w:bCs/>
        </w:rPr>
      </w:pPr>
      <w:r w:rsidRPr="005B6549">
        <w:rPr>
          <w:bCs/>
        </w:rPr>
        <w:t>1</w:t>
      </w:r>
      <w:r w:rsidR="00261663">
        <w:rPr>
          <w:bCs/>
        </w:rPr>
        <w:t>8</w:t>
      </w:r>
      <w:r w:rsidRPr="005B6549">
        <w:rPr>
          <w:bCs/>
        </w:rPr>
        <w:t>.</w:t>
      </w:r>
      <w:r w:rsidR="00912082">
        <w:rPr>
          <w:bCs/>
        </w:rPr>
        <w:t>4</w:t>
      </w:r>
      <w:r w:rsidRPr="005B6549">
        <w:rPr>
          <w:bCs/>
        </w:rPr>
        <w:t>.</w:t>
      </w:r>
      <w:r w:rsidRPr="005B6549">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739B65A5" w14:textId="4D39CDAC" w:rsidR="008B775A" w:rsidRPr="005B6549" w:rsidRDefault="00B735E8" w:rsidP="00943542">
      <w:pPr>
        <w:tabs>
          <w:tab w:val="left" w:pos="567"/>
        </w:tabs>
        <w:jc w:val="both"/>
        <w:rPr>
          <w:bCs/>
        </w:rPr>
      </w:pPr>
      <w:r w:rsidRPr="005B6549">
        <w:rPr>
          <w:bCs/>
        </w:rPr>
        <w:t>1</w:t>
      </w:r>
      <w:r w:rsidR="00261663">
        <w:rPr>
          <w:bCs/>
        </w:rPr>
        <w:t>8</w:t>
      </w:r>
      <w:r w:rsidRPr="005B6549">
        <w:rPr>
          <w:bCs/>
        </w:rPr>
        <w:t>.</w:t>
      </w:r>
      <w:r w:rsidR="00912082">
        <w:rPr>
          <w:bCs/>
        </w:rPr>
        <w:t>5</w:t>
      </w:r>
      <w:r w:rsidRPr="005B6549">
        <w:rPr>
          <w:bCs/>
        </w:rPr>
        <w:t>.</w:t>
      </w:r>
      <w:r w:rsidR="005F4E95" w:rsidRPr="005B6549">
        <w:rPr>
          <w:bCs/>
        </w:rPr>
        <w:t xml:space="preserve"> </w:t>
      </w:r>
      <w:r w:rsidR="000F244E" w:rsidRPr="005B6549">
        <w:rPr>
          <w:bCs/>
        </w:rPr>
        <w:t xml:space="preserve">Настоящий договор составлен в </w:t>
      </w:r>
      <w:r w:rsidR="005F4E95" w:rsidRPr="005B6549">
        <w:rPr>
          <w:bCs/>
        </w:rPr>
        <w:t>двух</w:t>
      </w:r>
      <w:r w:rsidR="000F244E" w:rsidRPr="005B6549">
        <w:rPr>
          <w:bCs/>
        </w:rPr>
        <w:t xml:space="preserve"> экземплярах, имеющих равную юридическую силу, по одному для каждой из сторон</w:t>
      </w:r>
      <w:r w:rsidR="005F4E95" w:rsidRPr="005B6549">
        <w:rPr>
          <w:bCs/>
        </w:rPr>
        <w:t>.</w:t>
      </w:r>
      <w:r w:rsidR="000F244E" w:rsidRPr="005B6549">
        <w:rPr>
          <w:bCs/>
        </w:rPr>
        <w:t xml:space="preserve"> </w:t>
      </w:r>
    </w:p>
    <w:p w14:paraId="2B976BAB" w14:textId="77DE1CD4" w:rsidR="00B735E8" w:rsidRPr="005B6549" w:rsidRDefault="00B735E8" w:rsidP="00B735E8">
      <w:pPr>
        <w:tabs>
          <w:tab w:val="left" w:pos="567"/>
        </w:tabs>
        <w:jc w:val="both"/>
        <w:rPr>
          <w:bCs/>
        </w:rPr>
      </w:pPr>
      <w:r w:rsidRPr="005B6549">
        <w:rPr>
          <w:bCs/>
        </w:rPr>
        <w:t>1</w:t>
      </w:r>
      <w:r w:rsidR="00261663">
        <w:rPr>
          <w:bCs/>
        </w:rPr>
        <w:t>8</w:t>
      </w:r>
      <w:r w:rsidRPr="005B6549">
        <w:rPr>
          <w:bCs/>
        </w:rPr>
        <w:t>.</w:t>
      </w:r>
      <w:r w:rsidR="00912082">
        <w:rPr>
          <w:bCs/>
        </w:rPr>
        <w:t>6</w:t>
      </w:r>
      <w:r w:rsidRPr="005B6549">
        <w:rPr>
          <w:bCs/>
        </w:rPr>
        <w:t>.</w:t>
      </w:r>
      <w:r w:rsidRPr="005B6549">
        <w:t xml:space="preserve"> </w:t>
      </w:r>
      <w:r w:rsidRPr="005B6549">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B0A5B5B" w14:textId="182E8B21" w:rsidR="00B735E8" w:rsidRPr="005B6549" w:rsidRDefault="00B735E8" w:rsidP="00943542">
      <w:pPr>
        <w:tabs>
          <w:tab w:val="left" w:pos="567"/>
        </w:tabs>
        <w:jc w:val="both"/>
        <w:rPr>
          <w:bCs/>
        </w:rPr>
      </w:pPr>
      <w:r w:rsidRPr="005B6549">
        <w:rPr>
          <w:bCs/>
        </w:rPr>
        <w:t>1</w:t>
      </w:r>
      <w:r w:rsidR="00261663">
        <w:rPr>
          <w:bCs/>
        </w:rPr>
        <w:t>8</w:t>
      </w:r>
      <w:r w:rsidRPr="005B6549">
        <w:rPr>
          <w:bCs/>
        </w:rPr>
        <w:t>.</w:t>
      </w:r>
      <w:r w:rsidR="00912082">
        <w:rPr>
          <w:bCs/>
        </w:rPr>
        <w:t>7</w:t>
      </w:r>
      <w:r w:rsidRPr="005B6549">
        <w:rPr>
          <w:bCs/>
        </w:rPr>
        <w:t>.</w:t>
      </w:r>
      <w:r w:rsidRPr="005B6549">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75FA2E8" w14:textId="2051B6D3" w:rsidR="008B775A" w:rsidRPr="00885F45" w:rsidRDefault="00B735E8" w:rsidP="00943542">
      <w:pPr>
        <w:tabs>
          <w:tab w:val="left" w:pos="567"/>
        </w:tabs>
        <w:jc w:val="both"/>
        <w:rPr>
          <w:bCs/>
        </w:rPr>
      </w:pPr>
      <w:r w:rsidRPr="005B6549">
        <w:rPr>
          <w:bCs/>
        </w:rPr>
        <w:t>1</w:t>
      </w:r>
      <w:r w:rsidR="00261663">
        <w:rPr>
          <w:bCs/>
        </w:rPr>
        <w:t>8</w:t>
      </w:r>
      <w:r w:rsidRPr="005B6549">
        <w:rPr>
          <w:bCs/>
        </w:rPr>
        <w:t>.</w:t>
      </w:r>
      <w:r w:rsidR="00912082">
        <w:rPr>
          <w:bCs/>
        </w:rPr>
        <w:t>8</w:t>
      </w:r>
      <w:r w:rsidRPr="005B6549">
        <w:rPr>
          <w:bCs/>
        </w:rPr>
        <w:t>.</w:t>
      </w:r>
      <w:r w:rsidR="00322FA8" w:rsidRPr="005B6549">
        <w:rPr>
          <w:bCs/>
        </w:rPr>
        <w:t xml:space="preserve"> </w:t>
      </w:r>
      <w:r w:rsidR="000F244E" w:rsidRPr="005B6549">
        <w:rPr>
          <w:bCs/>
        </w:rPr>
        <w:t>Все изменения и дополнения к</w:t>
      </w:r>
      <w:r w:rsidR="000F244E" w:rsidRPr="00885F45">
        <w:rPr>
          <w:bCs/>
        </w:rPr>
        <w:t xml:space="preserve">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7AF940AC" w14:textId="2A24ACE0" w:rsidR="008B775A" w:rsidRPr="00885F45" w:rsidRDefault="000F244E">
      <w:pPr>
        <w:tabs>
          <w:tab w:val="left" w:pos="567"/>
        </w:tabs>
        <w:jc w:val="both"/>
        <w:rPr>
          <w:bCs/>
        </w:rPr>
      </w:pPr>
      <w:r w:rsidRPr="00885F45">
        <w:rPr>
          <w:bCs/>
        </w:rPr>
        <w:t>1</w:t>
      </w:r>
      <w:r w:rsidR="00261663">
        <w:rPr>
          <w:bCs/>
        </w:rPr>
        <w:t>8</w:t>
      </w:r>
      <w:r w:rsidR="00B735E8">
        <w:rPr>
          <w:bCs/>
        </w:rPr>
        <w:t>.</w:t>
      </w:r>
      <w:r w:rsidR="00912082">
        <w:rPr>
          <w:bCs/>
        </w:rPr>
        <w:t>9</w:t>
      </w:r>
      <w:r w:rsidR="00B735E8">
        <w:rPr>
          <w:bCs/>
        </w:rPr>
        <w:t>.</w:t>
      </w:r>
      <w:r w:rsidR="00322FA8">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4732EEA2" w14:textId="5C6A1CD9" w:rsidR="008B775A" w:rsidRPr="00885F45" w:rsidRDefault="000F244E">
      <w:pPr>
        <w:jc w:val="both"/>
        <w:rPr>
          <w:bCs/>
        </w:rPr>
      </w:pPr>
      <w:r w:rsidRPr="00885F45">
        <w:rPr>
          <w:bCs/>
        </w:rPr>
        <w:t>1</w:t>
      </w:r>
      <w:r w:rsidR="00261663">
        <w:rPr>
          <w:bCs/>
        </w:rPr>
        <w:t>8</w:t>
      </w:r>
      <w:r w:rsidR="00B735E8">
        <w:rPr>
          <w:bCs/>
        </w:rPr>
        <w:t>.1</w:t>
      </w:r>
      <w:r w:rsidR="00912082">
        <w:rPr>
          <w:bCs/>
        </w:rPr>
        <w:t>0</w:t>
      </w:r>
      <w:r w:rsidR="00B735E8">
        <w:rPr>
          <w:bCs/>
        </w:rPr>
        <w:t>.</w:t>
      </w:r>
      <w:r w:rsidR="00322FA8">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7F9A947" w14:textId="0540643B" w:rsidR="008B775A" w:rsidRPr="005B6549" w:rsidRDefault="00B735E8" w:rsidP="00943542">
      <w:pPr>
        <w:tabs>
          <w:tab w:val="left" w:pos="0"/>
        </w:tabs>
        <w:jc w:val="both"/>
        <w:rPr>
          <w:bCs/>
        </w:rPr>
      </w:pPr>
      <w:r w:rsidRPr="005B6549">
        <w:rPr>
          <w:bCs/>
        </w:rPr>
        <w:t>1</w:t>
      </w:r>
      <w:r w:rsidR="00261663">
        <w:rPr>
          <w:bCs/>
        </w:rPr>
        <w:t>8</w:t>
      </w:r>
      <w:r w:rsidRPr="005B6549">
        <w:rPr>
          <w:bCs/>
        </w:rPr>
        <w:t>.1</w:t>
      </w:r>
      <w:r w:rsidR="00912082">
        <w:rPr>
          <w:bCs/>
        </w:rPr>
        <w:t>1</w:t>
      </w:r>
      <w:r w:rsidRPr="005B6549">
        <w:rPr>
          <w:bCs/>
        </w:rPr>
        <w:t xml:space="preserve">. </w:t>
      </w:r>
      <w:r w:rsidR="000F244E" w:rsidRPr="005B6549">
        <w:rPr>
          <w:bCs/>
        </w:rPr>
        <w:t>В части, не урегулированной условиями настоящего договора,</w:t>
      </w:r>
      <w:r w:rsidR="006473F1" w:rsidRPr="005B6549">
        <w:rPr>
          <w:bCs/>
        </w:rPr>
        <w:t xml:space="preserve">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0FDFB5E7" w14:textId="6B00D562" w:rsidR="00FF1C65" w:rsidRPr="005B6549" w:rsidRDefault="00B735E8" w:rsidP="00943542">
      <w:pPr>
        <w:tabs>
          <w:tab w:val="left" w:pos="0"/>
        </w:tabs>
        <w:jc w:val="both"/>
        <w:rPr>
          <w:bCs/>
        </w:rPr>
      </w:pPr>
      <w:r w:rsidRPr="005B6549">
        <w:rPr>
          <w:rFonts w:eastAsia="Calibri"/>
          <w:lang w:eastAsia="en-US"/>
        </w:rPr>
        <w:t>1</w:t>
      </w:r>
      <w:r w:rsidR="00261663">
        <w:rPr>
          <w:rFonts w:eastAsia="Calibri"/>
          <w:lang w:eastAsia="en-US"/>
        </w:rPr>
        <w:t>8</w:t>
      </w:r>
      <w:r w:rsidRPr="005B6549">
        <w:rPr>
          <w:rFonts w:eastAsia="Calibri"/>
          <w:lang w:eastAsia="en-US"/>
        </w:rPr>
        <w:t>.1</w:t>
      </w:r>
      <w:r w:rsidR="00912082">
        <w:rPr>
          <w:rFonts w:eastAsia="Calibri"/>
          <w:lang w:eastAsia="en-US"/>
        </w:rPr>
        <w:t>2</w:t>
      </w:r>
      <w:r w:rsidRPr="005B6549">
        <w:rPr>
          <w:rFonts w:eastAsia="Calibri"/>
          <w:lang w:eastAsia="en-US"/>
        </w:rPr>
        <w:t>.</w:t>
      </w:r>
      <w:r w:rsidR="00322FA8" w:rsidRPr="005B6549">
        <w:rPr>
          <w:rFonts w:eastAsia="Calibri"/>
          <w:lang w:eastAsia="en-US"/>
        </w:rPr>
        <w:t xml:space="preserve"> </w:t>
      </w:r>
      <w:r w:rsidR="00FF1C65" w:rsidRPr="005B6549">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521FBC" w14:textId="17C6F281" w:rsidR="00665759" w:rsidRPr="000E1C5A" w:rsidRDefault="00B735E8" w:rsidP="00943542">
      <w:pPr>
        <w:jc w:val="both"/>
        <w:rPr>
          <w:bCs/>
        </w:rPr>
      </w:pPr>
      <w:r w:rsidRPr="00261663">
        <w:rPr>
          <w:bCs/>
        </w:rPr>
        <w:t>1</w:t>
      </w:r>
      <w:r w:rsidR="00261663">
        <w:rPr>
          <w:bCs/>
        </w:rPr>
        <w:t>8</w:t>
      </w:r>
      <w:r w:rsidRPr="00261663">
        <w:rPr>
          <w:bCs/>
        </w:rPr>
        <w:t>.1</w:t>
      </w:r>
      <w:r w:rsidR="00912082">
        <w:rPr>
          <w:bCs/>
        </w:rPr>
        <w:t>3</w:t>
      </w:r>
      <w:r w:rsidRPr="00261663">
        <w:rPr>
          <w:bCs/>
        </w:rPr>
        <w:t>.</w:t>
      </w:r>
      <w:r w:rsidR="00322FA8" w:rsidRPr="00261663">
        <w:rPr>
          <w:bCs/>
        </w:rPr>
        <w:t xml:space="preserve"> </w:t>
      </w:r>
      <w:r w:rsidR="00AF7137" w:rsidRPr="00261663">
        <w:rPr>
          <w:bCs/>
        </w:rPr>
        <w:t>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w:t>
      </w:r>
      <w:r w:rsidR="00322FA8" w:rsidRPr="00261663">
        <w:rPr>
          <w:bCs/>
        </w:rPr>
        <w:t xml:space="preserve"> охраны окружающей среды,</w:t>
      </w:r>
      <w:r w:rsidR="00AF7137" w:rsidRPr="00261663">
        <w:rPr>
          <w:bCs/>
        </w:rPr>
        <w:t xml:space="preserve"> промышленной и пожарной б</w:t>
      </w:r>
      <w:r w:rsidR="00322FA8" w:rsidRPr="00261663">
        <w:rPr>
          <w:bCs/>
        </w:rPr>
        <w:t>езопасности</w:t>
      </w:r>
      <w:r w:rsidR="00AB352E" w:rsidRPr="00261663">
        <w:rPr>
          <w:bCs/>
        </w:rPr>
        <w:t>, режима допуска и пребывания на территории Объектов Заказчика</w:t>
      </w:r>
      <w:r w:rsidR="00322FA8" w:rsidRPr="00261663">
        <w:rPr>
          <w:bCs/>
        </w:rPr>
        <w:t>») и Приложением №7</w:t>
      </w:r>
      <w:r w:rsidR="00AF7137" w:rsidRPr="00261663">
        <w:rPr>
          <w:bCs/>
        </w:rPr>
        <w:t xml:space="preserve"> («Соглашение о соблюдении требований в области антитеррористической безопасности»), являющиеся </w:t>
      </w:r>
      <w:r w:rsidR="00AF7137" w:rsidRPr="000E1C5A">
        <w:rPr>
          <w:bCs/>
        </w:rPr>
        <w:t>неотъемлемой частью настоящего договора.</w:t>
      </w:r>
    </w:p>
    <w:p w14:paraId="2D982758" w14:textId="77777777" w:rsidR="008B775A" w:rsidRPr="000E1C5A" w:rsidRDefault="00B735E8" w:rsidP="00943542">
      <w:pPr>
        <w:tabs>
          <w:tab w:val="left" w:pos="567"/>
        </w:tabs>
        <w:jc w:val="both"/>
        <w:rPr>
          <w:bCs/>
        </w:rPr>
      </w:pPr>
      <w:r w:rsidRPr="000E1C5A">
        <w:rPr>
          <w:bCs/>
        </w:rPr>
        <w:t>1</w:t>
      </w:r>
      <w:r w:rsidR="00261663" w:rsidRPr="000E1C5A">
        <w:rPr>
          <w:bCs/>
        </w:rPr>
        <w:t>8</w:t>
      </w:r>
      <w:r w:rsidRPr="000E1C5A">
        <w:rPr>
          <w:bCs/>
        </w:rPr>
        <w:t>.15.</w:t>
      </w:r>
      <w:r w:rsidR="00322FA8" w:rsidRPr="000E1C5A">
        <w:rPr>
          <w:bCs/>
        </w:rPr>
        <w:t xml:space="preserve"> </w:t>
      </w:r>
      <w:r w:rsidR="000F244E" w:rsidRPr="000E1C5A">
        <w:rPr>
          <w:bCs/>
        </w:rPr>
        <w:t>Приложениями к договору и его неотъемлемой частью являются:</w:t>
      </w:r>
    </w:p>
    <w:p w14:paraId="412A2FB7" w14:textId="018A9826" w:rsidR="008B775A" w:rsidRPr="000E1C5A" w:rsidRDefault="000E1C5A" w:rsidP="00322FA8">
      <w:pPr>
        <w:ind w:firstLine="426"/>
        <w:jc w:val="both"/>
        <w:rPr>
          <w:bCs/>
          <w:i/>
        </w:rPr>
      </w:pPr>
      <w:r>
        <w:rPr>
          <w:bCs/>
        </w:rPr>
        <w:t>-</w:t>
      </w:r>
      <w:r w:rsidR="00322FA8" w:rsidRPr="000E1C5A">
        <w:rPr>
          <w:bCs/>
        </w:rPr>
        <w:t xml:space="preserve">Приложение 1 – </w:t>
      </w:r>
      <w:r w:rsidR="008D607F" w:rsidRPr="000E1C5A">
        <w:rPr>
          <w:bCs/>
        </w:rPr>
        <w:t>Техническое задание.</w:t>
      </w:r>
    </w:p>
    <w:p w14:paraId="0A7543AB" w14:textId="3CFBA0CD" w:rsidR="008B775A" w:rsidRPr="000E1C5A" w:rsidRDefault="000E1C5A" w:rsidP="00943542">
      <w:pPr>
        <w:ind w:left="426"/>
        <w:jc w:val="both"/>
        <w:rPr>
          <w:bCs/>
        </w:rPr>
      </w:pPr>
      <w:r>
        <w:rPr>
          <w:bCs/>
        </w:rPr>
        <w:t>-</w:t>
      </w:r>
      <w:r w:rsidR="000F244E" w:rsidRPr="000E1C5A">
        <w:rPr>
          <w:bCs/>
        </w:rPr>
        <w:t xml:space="preserve">Приложение 2 – </w:t>
      </w:r>
      <w:r w:rsidR="008D607F" w:rsidRPr="000E1C5A">
        <w:rPr>
          <w:bCs/>
        </w:rPr>
        <w:t>Расчет стоимости работ.</w:t>
      </w:r>
    </w:p>
    <w:p w14:paraId="4FB1B5D6" w14:textId="1C54BEC1" w:rsidR="008B775A" w:rsidRPr="000E1C5A" w:rsidRDefault="000E1C5A" w:rsidP="00366E31">
      <w:pPr>
        <w:ind w:left="426"/>
        <w:jc w:val="both"/>
        <w:rPr>
          <w:bCs/>
        </w:rPr>
      </w:pPr>
      <w:r>
        <w:rPr>
          <w:bCs/>
        </w:rPr>
        <w:t>-</w:t>
      </w:r>
      <w:r w:rsidR="000F244E" w:rsidRPr="000E1C5A">
        <w:rPr>
          <w:bCs/>
        </w:rPr>
        <w:t xml:space="preserve">Приложение 3 - </w:t>
      </w:r>
      <w:r w:rsidR="00366E31" w:rsidRPr="000E1C5A">
        <w:rPr>
          <w:bCs/>
        </w:rPr>
        <w:t>Соглашение о соблюдении антикоррупционных условий.</w:t>
      </w:r>
    </w:p>
    <w:p w14:paraId="6F99ADDA" w14:textId="7A26AEBA" w:rsidR="008B775A" w:rsidRPr="000E1C5A" w:rsidRDefault="000E1C5A" w:rsidP="000E1C5A">
      <w:pPr>
        <w:ind w:firstLine="426"/>
        <w:jc w:val="both"/>
        <w:rPr>
          <w:bCs/>
          <w:i/>
          <w:iCs/>
        </w:rPr>
      </w:pPr>
      <w:r>
        <w:rPr>
          <w:bCs/>
          <w:iCs/>
        </w:rPr>
        <w:lastRenderedPageBreak/>
        <w:t>-</w:t>
      </w:r>
      <w:r w:rsidR="000F244E" w:rsidRPr="000E1C5A">
        <w:rPr>
          <w:bCs/>
          <w:iCs/>
        </w:rPr>
        <w:t>Приложение</w:t>
      </w:r>
      <w:r w:rsidRPr="000E1C5A">
        <w:rPr>
          <w:bCs/>
          <w:iCs/>
        </w:rPr>
        <w:t xml:space="preserve"> </w:t>
      </w:r>
      <w:r w:rsidR="000F244E" w:rsidRPr="000E1C5A">
        <w:rPr>
          <w:bCs/>
          <w:iCs/>
        </w:rPr>
        <w:t>4</w:t>
      </w:r>
      <w:r w:rsidR="00322FA8" w:rsidRPr="000E1C5A">
        <w:rPr>
          <w:bCs/>
          <w:i/>
          <w:iCs/>
        </w:rPr>
        <w:t xml:space="preserve"> - </w:t>
      </w:r>
      <w:r w:rsidR="00366E31" w:rsidRPr="000E1C5A">
        <w:rPr>
          <w:bCs/>
          <w:lang w:eastAsia="ar-SA"/>
        </w:rPr>
        <w:t>Соглашение о соблюдении Подрядчиком требований в области антитеррористической безопасности</w:t>
      </w:r>
    </w:p>
    <w:p w14:paraId="53E0497A" w14:textId="390A13C0" w:rsidR="00366E31" w:rsidRPr="000E1C5A" w:rsidRDefault="000E1C5A" w:rsidP="000E1C5A">
      <w:pPr>
        <w:ind w:hanging="426"/>
        <w:jc w:val="both"/>
        <w:rPr>
          <w:b/>
          <w:bCs/>
        </w:rPr>
      </w:pPr>
      <w:r w:rsidRPr="000E1C5A">
        <w:rPr>
          <w:bCs/>
        </w:rPr>
        <w:t xml:space="preserve">              </w:t>
      </w:r>
      <w:r>
        <w:rPr>
          <w:bCs/>
        </w:rPr>
        <w:t>-</w:t>
      </w:r>
      <w:r w:rsidR="000F244E" w:rsidRPr="000E1C5A">
        <w:rPr>
          <w:bCs/>
        </w:rPr>
        <w:t xml:space="preserve">Приложение 5 </w:t>
      </w:r>
      <w:r w:rsidRPr="000E1C5A">
        <w:rPr>
          <w:bCs/>
        </w:rPr>
        <w:t>–</w:t>
      </w:r>
      <w:r w:rsidR="000F244E" w:rsidRPr="000E1C5A">
        <w:rPr>
          <w:bCs/>
        </w:rPr>
        <w:t xml:space="preserve"> </w:t>
      </w:r>
      <w:r w:rsidR="00366E31" w:rsidRPr="000E1C5A">
        <w:t>С</w:t>
      </w:r>
      <w:r w:rsidRPr="000E1C5A">
        <w:t>оглашение о</w:t>
      </w:r>
      <w:r w:rsidR="00366E31" w:rsidRPr="000E1C5A">
        <w:t xml:space="preserve"> соблюдении мер санитарно-эпидемиологической </w:t>
      </w:r>
      <w:r>
        <w:t xml:space="preserve">     </w:t>
      </w:r>
      <w:r w:rsidR="00366E31" w:rsidRPr="000E1C5A">
        <w:t xml:space="preserve">защиты, связанной с профилактикой распространения коронавирусной инфекции </w:t>
      </w:r>
      <w:r w:rsidR="00366E31" w:rsidRPr="000E1C5A">
        <w:rPr>
          <w:lang w:val="en-US"/>
        </w:rPr>
        <w:t>COVID</w:t>
      </w:r>
      <w:r w:rsidR="00366E31" w:rsidRPr="000E1C5A">
        <w:t xml:space="preserve">-19» </w:t>
      </w:r>
    </w:p>
    <w:p w14:paraId="5DF6C788" w14:textId="52A48218" w:rsidR="000E1C5A" w:rsidRPr="000E1C5A" w:rsidRDefault="000E1C5A" w:rsidP="000E1C5A">
      <w:pPr>
        <w:jc w:val="both"/>
        <w:rPr>
          <w:bCs/>
        </w:rPr>
      </w:pPr>
      <w:r w:rsidRPr="000E1C5A">
        <w:rPr>
          <w:bCs/>
          <w:iCs/>
        </w:rPr>
        <w:t xml:space="preserve">      </w:t>
      </w:r>
      <w:r>
        <w:rPr>
          <w:bCs/>
          <w:iCs/>
        </w:rPr>
        <w:t>-</w:t>
      </w:r>
      <w:r w:rsidRPr="000E1C5A">
        <w:rPr>
          <w:bCs/>
          <w:iCs/>
        </w:rPr>
        <w:t xml:space="preserve"> </w:t>
      </w:r>
      <w:r w:rsidR="000F244E" w:rsidRPr="000E1C5A">
        <w:rPr>
          <w:bCs/>
          <w:iCs/>
        </w:rPr>
        <w:t>Приложение</w:t>
      </w:r>
      <w:r w:rsidRPr="000E1C5A">
        <w:rPr>
          <w:bCs/>
          <w:iCs/>
        </w:rPr>
        <w:t xml:space="preserve"> </w:t>
      </w:r>
      <w:r w:rsidR="000F244E" w:rsidRPr="000E1C5A">
        <w:rPr>
          <w:bCs/>
          <w:iCs/>
        </w:rPr>
        <w:t>6</w:t>
      </w:r>
      <w:r w:rsidR="000F244E" w:rsidRPr="000E1C5A">
        <w:rPr>
          <w:bCs/>
        </w:rPr>
        <w:t xml:space="preserve"> </w:t>
      </w:r>
      <w:r w:rsidRPr="000E1C5A">
        <w:rPr>
          <w:bCs/>
          <w:iCs/>
        </w:rPr>
        <w:t>–</w:t>
      </w:r>
      <w:r w:rsidR="000F244E" w:rsidRPr="000E1C5A">
        <w:rPr>
          <w:bCs/>
          <w:iCs/>
        </w:rPr>
        <w:t xml:space="preserve"> </w:t>
      </w:r>
      <w:r w:rsidRPr="000E1C5A">
        <w:rPr>
          <w:bCs/>
        </w:rPr>
        <w:t>Соглашение о</w:t>
      </w:r>
      <w:r w:rsidR="00366E31" w:rsidRPr="000E1C5A">
        <w:rPr>
          <w:bCs/>
        </w:rPr>
        <w:t>б обязательствах обеспечения средствами</w:t>
      </w:r>
      <w:r w:rsidRPr="000E1C5A">
        <w:rPr>
          <w:bCs/>
        </w:rPr>
        <w:t xml:space="preserve"> </w:t>
      </w:r>
      <w:r w:rsidR="00366E31" w:rsidRPr="000E1C5A">
        <w:rPr>
          <w:bCs/>
        </w:rPr>
        <w:t xml:space="preserve">индивидуальной защиты сотрудниками организации-исполнителя» </w:t>
      </w:r>
    </w:p>
    <w:p w14:paraId="7CE7B273" w14:textId="0C1FA84A" w:rsidR="000E1C5A" w:rsidRPr="000E1C5A" w:rsidRDefault="000E1C5A" w:rsidP="000E1C5A">
      <w:pPr>
        <w:jc w:val="both"/>
        <w:rPr>
          <w:bCs/>
        </w:rPr>
      </w:pPr>
      <w:r w:rsidRPr="000E1C5A">
        <w:rPr>
          <w:bCs/>
        </w:rPr>
        <w:t xml:space="preserve">       </w:t>
      </w:r>
      <w:r>
        <w:rPr>
          <w:bCs/>
        </w:rPr>
        <w:t>-</w:t>
      </w:r>
      <w:r w:rsidR="00322FA8" w:rsidRPr="000E1C5A">
        <w:rPr>
          <w:bCs/>
          <w:iCs/>
        </w:rPr>
        <w:t xml:space="preserve">Приложение </w:t>
      </w:r>
      <w:r w:rsidR="00AF7137" w:rsidRPr="000E1C5A">
        <w:rPr>
          <w:bCs/>
          <w:iCs/>
        </w:rPr>
        <w:t xml:space="preserve">7 </w:t>
      </w:r>
      <w:r w:rsidRPr="000E1C5A">
        <w:rPr>
          <w:bCs/>
          <w:iCs/>
        </w:rPr>
        <w:t>–</w:t>
      </w:r>
      <w:r w:rsidR="00AF7137" w:rsidRPr="000E1C5A">
        <w:rPr>
          <w:bCs/>
          <w:iCs/>
        </w:rPr>
        <w:t xml:space="preserve"> </w:t>
      </w:r>
      <w:r w:rsidRPr="000E1C5A">
        <w:rPr>
          <w:bCs/>
          <w:iCs/>
        </w:rPr>
        <w:t xml:space="preserve">Приложение 7 </w:t>
      </w:r>
      <w:r w:rsidRPr="000E1C5A">
        <w:rPr>
          <w:bCs/>
          <w:kern w:val="3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14:paraId="4551BE60" w14:textId="3587E2FE" w:rsidR="005F4E95" w:rsidRPr="000E1C5A" w:rsidRDefault="000E1C5A" w:rsidP="00322FA8">
      <w:pPr>
        <w:ind w:firstLine="426"/>
        <w:jc w:val="both"/>
        <w:rPr>
          <w:i/>
        </w:rPr>
      </w:pPr>
      <w:r>
        <w:rPr>
          <w:bCs/>
          <w:iCs/>
        </w:rPr>
        <w:t>-</w:t>
      </w:r>
      <w:r w:rsidR="00322FA8" w:rsidRPr="000E1C5A">
        <w:rPr>
          <w:bCs/>
          <w:iCs/>
        </w:rPr>
        <w:t>Приложение</w:t>
      </w:r>
      <w:r w:rsidR="005F4E95" w:rsidRPr="000E1C5A">
        <w:rPr>
          <w:bCs/>
          <w:iCs/>
        </w:rPr>
        <w:t xml:space="preserve"> 8</w:t>
      </w:r>
      <w:r w:rsidR="005F4E95" w:rsidRPr="000E1C5A">
        <w:rPr>
          <w:bCs/>
          <w:i/>
          <w:iCs/>
        </w:rPr>
        <w:t xml:space="preserve"> -</w:t>
      </w:r>
      <w:r w:rsidR="005F4E95" w:rsidRPr="000E1C5A">
        <w:rPr>
          <w:bCs/>
          <w:iCs/>
        </w:rPr>
        <w:t xml:space="preserve"> </w:t>
      </w:r>
      <w:r w:rsidR="00BC6172" w:rsidRPr="000E1C5A">
        <w:rPr>
          <w:iCs/>
        </w:rPr>
        <w:t>Унифицированная форма сбора отчетности по охране труда Подрядчиком.</w:t>
      </w:r>
    </w:p>
    <w:p w14:paraId="6C015272" w14:textId="77777777" w:rsidR="00322FA8" w:rsidRPr="00322FA8" w:rsidRDefault="00322FA8" w:rsidP="00322FA8">
      <w:pPr>
        <w:ind w:firstLine="426"/>
        <w:jc w:val="both"/>
        <w:rPr>
          <w:i/>
        </w:rPr>
      </w:pPr>
    </w:p>
    <w:p w14:paraId="09C4DCFF" w14:textId="77777777" w:rsidR="008B775A" w:rsidRPr="00885F45" w:rsidRDefault="004641CB" w:rsidP="004641CB">
      <w:pPr>
        <w:tabs>
          <w:tab w:val="left" w:pos="567"/>
        </w:tabs>
        <w:jc w:val="both"/>
        <w:rPr>
          <w:bCs/>
          <w:iCs/>
        </w:rPr>
      </w:pPr>
      <w:r w:rsidRPr="00885F45">
        <w:rPr>
          <w:bCs/>
          <w:iCs/>
        </w:rPr>
        <w:t xml:space="preserve">     Техническая документация является неотъемлемой частью настоящего договора.</w:t>
      </w:r>
    </w:p>
    <w:p w14:paraId="605EE698" w14:textId="77777777" w:rsidR="008B775A" w:rsidRPr="00885F45" w:rsidRDefault="008B775A">
      <w:pPr>
        <w:jc w:val="both"/>
        <w:rPr>
          <w:bCs/>
        </w:rPr>
      </w:pPr>
    </w:p>
    <w:p w14:paraId="33C14BC2" w14:textId="77777777" w:rsidR="008B775A" w:rsidRPr="00885F45" w:rsidRDefault="000F244E">
      <w:pPr>
        <w:jc w:val="center"/>
        <w:rPr>
          <w:b/>
        </w:rPr>
      </w:pPr>
      <w:r w:rsidRPr="00885F45">
        <w:rPr>
          <w:b/>
        </w:rPr>
        <w:t>1</w:t>
      </w:r>
      <w:r w:rsidR="00261663">
        <w:rPr>
          <w:b/>
        </w:rPr>
        <w:t>9</w:t>
      </w:r>
      <w:r w:rsidRPr="00885F45">
        <w:rPr>
          <w:b/>
        </w:rPr>
        <w:t>. Юридические адреса и банковские реквизиты сторон.</w:t>
      </w:r>
    </w:p>
    <w:p w14:paraId="19841298" w14:textId="77777777" w:rsidR="008B775A" w:rsidRPr="00885F45" w:rsidRDefault="008B775A">
      <w:pPr>
        <w:pStyle w:val="ae"/>
      </w:pPr>
    </w:p>
    <w:p w14:paraId="0674EC5D" w14:textId="48C7891C" w:rsidR="000F244E" w:rsidRDefault="000F244E">
      <w:pPr>
        <w:pStyle w:val="ae"/>
      </w:pPr>
    </w:p>
    <w:p w14:paraId="29E3D668" w14:textId="79DA3741" w:rsidR="00464BC7" w:rsidRDefault="00464BC7" w:rsidP="00464BC7"/>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tblGrid>
      <w:tr w:rsidR="00464BC7" w:rsidRPr="00C94018" w14:paraId="2F70EEC7" w14:textId="77777777" w:rsidTr="00850288">
        <w:tc>
          <w:tcPr>
            <w:tcW w:w="4956" w:type="dxa"/>
          </w:tcPr>
          <w:p w14:paraId="4AE0B428" w14:textId="77777777" w:rsidR="00464BC7" w:rsidRPr="00201E0D" w:rsidRDefault="00464BC7" w:rsidP="00850288">
            <w:pPr>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Заказчик:    </w:t>
            </w:r>
            <w:r w:rsidRPr="00C94018">
              <w:rPr>
                <w:rFonts w:ascii="Times New Roman" w:eastAsia="Times New Roman" w:hAnsi="Times New Roman" w:cs="Times New Roman"/>
                <w:b/>
                <w:bCs/>
                <w:lang w:eastAsia="ru-RU"/>
              </w:rPr>
              <w:t xml:space="preserve">                   </w:t>
            </w:r>
            <w:r w:rsidRPr="00C94018">
              <w:rPr>
                <w:rFonts w:ascii="Times New Roman" w:eastAsia="Times New Roman" w:hAnsi="Times New Roman" w:cs="Times New Roman"/>
                <w:b/>
                <w:bCs/>
                <w:lang w:eastAsia="ru-RU"/>
              </w:rPr>
              <w:tab/>
            </w:r>
            <w:r w:rsidRPr="00C94018">
              <w:rPr>
                <w:rFonts w:ascii="Times New Roman" w:eastAsia="Times New Roman" w:hAnsi="Times New Roman" w:cs="Times New Roman"/>
                <w:b/>
                <w:bCs/>
                <w:lang w:eastAsia="ru-RU"/>
              </w:rPr>
              <w:tab/>
            </w:r>
            <w:r w:rsidRPr="00C94018">
              <w:rPr>
                <w:rFonts w:ascii="Times New Roman" w:eastAsia="Times New Roman" w:hAnsi="Times New Roman" w:cs="Times New Roman"/>
                <w:lang w:eastAsia="ru-RU"/>
              </w:rPr>
              <w:t xml:space="preserve"> </w:t>
            </w:r>
          </w:p>
          <w:p w14:paraId="296C3568" w14:textId="77777777" w:rsidR="00464BC7" w:rsidRPr="00C94018" w:rsidRDefault="00464BC7" w:rsidP="00850288">
            <w:pPr>
              <w:jc w:val="both"/>
              <w:rPr>
                <w:rFonts w:ascii="Times New Roman" w:hAnsi="Times New Roman" w:cs="Times New Roman"/>
                <w:b/>
              </w:rPr>
            </w:pPr>
            <w:r w:rsidRPr="00C94018">
              <w:rPr>
                <w:rFonts w:ascii="Times New Roman" w:hAnsi="Times New Roman" w:cs="Times New Roman"/>
                <w:b/>
              </w:rPr>
              <w:t>ООО «БЭК-ремонт»</w:t>
            </w:r>
          </w:p>
          <w:p w14:paraId="374993D9" w14:textId="77777777" w:rsidR="00464BC7" w:rsidRPr="00C94018" w:rsidRDefault="00464BC7" w:rsidP="00850288">
            <w:pPr>
              <w:jc w:val="both"/>
              <w:rPr>
                <w:rFonts w:ascii="Times New Roman" w:hAnsi="Times New Roman" w:cs="Times New Roman"/>
                <w:bCs/>
              </w:rPr>
            </w:pPr>
            <w:r w:rsidRPr="00C94018">
              <w:rPr>
                <w:rFonts w:ascii="Times New Roman" w:hAnsi="Times New Roman" w:cs="Times New Roman"/>
                <w:bCs/>
              </w:rPr>
              <w:t xml:space="preserve">Юридический адрес: </w:t>
            </w:r>
            <w:r w:rsidRPr="00C94018">
              <w:rPr>
                <w:rFonts w:ascii="Times New Roman" w:hAnsi="Times New Roman" w:cs="Times New Roman"/>
              </w:rPr>
              <w:t>6640</w:t>
            </w:r>
            <w:r>
              <w:rPr>
                <w:rFonts w:ascii="Times New Roman" w:hAnsi="Times New Roman" w:cs="Times New Roman"/>
              </w:rPr>
              <w:t>50</w:t>
            </w:r>
            <w:r w:rsidRPr="00C94018">
              <w:rPr>
                <w:rFonts w:ascii="Times New Roman" w:hAnsi="Times New Roman" w:cs="Times New Roman"/>
              </w:rPr>
              <w:t xml:space="preserve"> Иркутская область г.</w:t>
            </w:r>
            <w:r>
              <w:rPr>
                <w:rFonts w:ascii="Times New Roman" w:hAnsi="Times New Roman" w:cs="Times New Roman"/>
              </w:rPr>
              <w:t xml:space="preserve"> </w:t>
            </w:r>
            <w:r w:rsidRPr="00C94018">
              <w:rPr>
                <w:rFonts w:ascii="Times New Roman" w:hAnsi="Times New Roman" w:cs="Times New Roman"/>
              </w:rPr>
              <w:t>Иркутск, ул.</w:t>
            </w:r>
            <w:r>
              <w:rPr>
                <w:rFonts w:ascii="Times New Roman" w:hAnsi="Times New Roman" w:cs="Times New Roman"/>
              </w:rPr>
              <w:t xml:space="preserve"> Байкальская</w:t>
            </w:r>
            <w:r w:rsidRPr="00C94018">
              <w:rPr>
                <w:rFonts w:ascii="Times New Roman" w:hAnsi="Times New Roman" w:cs="Times New Roman"/>
              </w:rPr>
              <w:t>, д.</w:t>
            </w:r>
            <w:r>
              <w:rPr>
                <w:rFonts w:ascii="Times New Roman" w:hAnsi="Times New Roman" w:cs="Times New Roman"/>
              </w:rPr>
              <w:t xml:space="preserve"> 259</w:t>
            </w:r>
          </w:p>
          <w:p w14:paraId="1CB9C719" w14:textId="77777777" w:rsidR="00464BC7" w:rsidRPr="00C94018" w:rsidRDefault="00464BC7" w:rsidP="00850288">
            <w:pPr>
              <w:jc w:val="both"/>
              <w:rPr>
                <w:rFonts w:ascii="Times New Roman" w:hAnsi="Times New Roman" w:cs="Times New Roman"/>
                <w:bCs/>
              </w:rPr>
            </w:pPr>
            <w:r w:rsidRPr="00C94018">
              <w:rPr>
                <w:rFonts w:ascii="Times New Roman" w:hAnsi="Times New Roman" w:cs="Times New Roman"/>
                <w:bCs/>
              </w:rPr>
              <w:t xml:space="preserve">Почтовый адрес: </w:t>
            </w:r>
            <w:r w:rsidRPr="00C94018">
              <w:rPr>
                <w:rFonts w:ascii="Times New Roman" w:hAnsi="Times New Roman" w:cs="Times New Roman"/>
              </w:rPr>
              <w:t>6640</w:t>
            </w:r>
            <w:r>
              <w:rPr>
                <w:rFonts w:ascii="Times New Roman" w:hAnsi="Times New Roman" w:cs="Times New Roman"/>
              </w:rPr>
              <w:t>50</w:t>
            </w:r>
            <w:r w:rsidRPr="00C94018">
              <w:rPr>
                <w:rFonts w:ascii="Times New Roman" w:hAnsi="Times New Roman" w:cs="Times New Roman"/>
              </w:rPr>
              <w:t xml:space="preserve"> Иркутская область г.</w:t>
            </w:r>
            <w:r>
              <w:rPr>
                <w:rFonts w:ascii="Times New Roman" w:hAnsi="Times New Roman" w:cs="Times New Roman"/>
              </w:rPr>
              <w:t xml:space="preserve"> </w:t>
            </w:r>
            <w:r w:rsidRPr="00C94018">
              <w:rPr>
                <w:rFonts w:ascii="Times New Roman" w:hAnsi="Times New Roman" w:cs="Times New Roman"/>
              </w:rPr>
              <w:t>Иркутск, ул.</w:t>
            </w:r>
            <w:r>
              <w:rPr>
                <w:rFonts w:ascii="Times New Roman" w:hAnsi="Times New Roman" w:cs="Times New Roman"/>
              </w:rPr>
              <w:t xml:space="preserve"> Байкальская</w:t>
            </w:r>
            <w:r w:rsidRPr="00C94018">
              <w:rPr>
                <w:rFonts w:ascii="Times New Roman" w:hAnsi="Times New Roman" w:cs="Times New Roman"/>
              </w:rPr>
              <w:t>, д.</w:t>
            </w:r>
            <w:r>
              <w:rPr>
                <w:rFonts w:ascii="Times New Roman" w:hAnsi="Times New Roman" w:cs="Times New Roman"/>
              </w:rPr>
              <w:t xml:space="preserve"> 259, а/я 237</w:t>
            </w:r>
          </w:p>
          <w:p w14:paraId="1E17C6B4" w14:textId="77777777" w:rsidR="00464BC7" w:rsidRDefault="00464BC7" w:rsidP="00850288">
            <w:pPr>
              <w:jc w:val="both"/>
              <w:rPr>
                <w:rFonts w:ascii="Times New Roman" w:hAnsi="Times New Roman" w:cs="Times New Roman"/>
              </w:rPr>
            </w:pPr>
            <w:r>
              <w:rPr>
                <w:rFonts w:ascii="Times New Roman" w:hAnsi="Times New Roman" w:cs="Times New Roman"/>
                <w:bCs/>
              </w:rPr>
              <w:t>Т</w:t>
            </w:r>
            <w:r w:rsidRPr="00C94018">
              <w:rPr>
                <w:rFonts w:ascii="Times New Roman" w:hAnsi="Times New Roman" w:cs="Times New Roman"/>
                <w:bCs/>
              </w:rPr>
              <w:t xml:space="preserve">ел./факс </w:t>
            </w:r>
            <w:r>
              <w:rPr>
                <w:rFonts w:ascii="Times New Roman" w:hAnsi="Times New Roman" w:cs="Times New Roman"/>
              </w:rPr>
              <w:t>8 (3952) 794652</w:t>
            </w:r>
          </w:p>
          <w:p w14:paraId="112E98D9" w14:textId="77777777" w:rsidR="00464BC7" w:rsidRPr="00E85B26" w:rsidRDefault="00464BC7" w:rsidP="00850288">
            <w:pPr>
              <w:jc w:val="both"/>
              <w:rPr>
                <w:rFonts w:ascii="Times New Roman" w:hAnsi="Times New Roman" w:cs="Times New Roman"/>
                <w:bCs/>
              </w:rPr>
            </w:pPr>
            <w:r>
              <w:rPr>
                <w:rFonts w:ascii="Times New Roman" w:hAnsi="Times New Roman" w:cs="Times New Roman"/>
              </w:rPr>
              <w:t xml:space="preserve">Эл. почта: </w:t>
            </w:r>
            <w:r>
              <w:rPr>
                <w:rFonts w:ascii="Times New Roman" w:hAnsi="Times New Roman" w:cs="Times New Roman"/>
                <w:lang w:val="en-US"/>
              </w:rPr>
              <w:t>office</w:t>
            </w:r>
            <w:r w:rsidRPr="00E85B26">
              <w:rPr>
                <w:rFonts w:ascii="Times New Roman" w:hAnsi="Times New Roman" w:cs="Times New Roman"/>
              </w:rPr>
              <w:t>-</w:t>
            </w:r>
            <w:r>
              <w:rPr>
                <w:rFonts w:ascii="Times New Roman" w:hAnsi="Times New Roman" w:cs="Times New Roman"/>
                <w:lang w:val="en-US"/>
              </w:rPr>
              <w:t>remont</w:t>
            </w:r>
            <w:r w:rsidRPr="00E85B26">
              <w:rPr>
                <w:rFonts w:ascii="Times New Roman" w:hAnsi="Times New Roman" w:cs="Times New Roman"/>
              </w:rPr>
              <w:t>@</w:t>
            </w:r>
            <w:r>
              <w:rPr>
                <w:rFonts w:ascii="Times New Roman" w:hAnsi="Times New Roman" w:cs="Times New Roman"/>
                <w:lang w:val="en-US"/>
              </w:rPr>
              <w:t>baikalenergy</w:t>
            </w:r>
            <w:r w:rsidRPr="00E85B26">
              <w:rPr>
                <w:rFonts w:ascii="Times New Roman" w:hAnsi="Times New Roman" w:cs="Times New Roman"/>
              </w:rPr>
              <w:t>.</w:t>
            </w:r>
            <w:r>
              <w:rPr>
                <w:rFonts w:ascii="Times New Roman" w:hAnsi="Times New Roman" w:cs="Times New Roman"/>
                <w:lang w:val="en-US"/>
              </w:rPr>
              <w:t>com</w:t>
            </w:r>
          </w:p>
          <w:p w14:paraId="43AA6BD0" w14:textId="77777777" w:rsidR="00464BC7" w:rsidRPr="00C94018" w:rsidRDefault="00464BC7" w:rsidP="00850288">
            <w:pPr>
              <w:jc w:val="both"/>
              <w:rPr>
                <w:rFonts w:ascii="Times New Roman" w:hAnsi="Times New Roman" w:cs="Times New Roman"/>
                <w:bCs/>
              </w:rPr>
            </w:pPr>
            <w:r w:rsidRPr="00C94018">
              <w:rPr>
                <w:rFonts w:ascii="Times New Roman" w:hAnsi="Times New Roman" w:cs="Times New Roman"/>
                <w:bCs/>
              </w:rPr>
              <w:t xml:space="preserve">ИНН </w:t>
            </w:r>
            <w:r w:rsidRPr="00C94018">
              <w:rPr>
                <w:rFonts w:ascii="Times New Roman" w:hAnsi="Times New Roman" w:cs="Times New Roman"/>
              </w:rPr>
              <w:t>3808271889</w:t>
            </w:r>
            <w:r w:rsidRPr="00C94018">
              <w:rPr>
                <w:rFonts w:ascii="Times New Roman" w:hAnsi="Times New Roman" w:cs="Times New Roman"/>
                <w:bCs/>
              </w:rPr>
              <w:t xml:space="preserve">, КПП </w:t>
            </w:r>
            <w:r>
              <w:rPr>
                <w:rFonts w:ascii="Times New Roman" w:hAnsi="Times New Roman" w:cs="Times New Roman"/>
              </w:rPr>
              <w:t>384901001</w:t>
            </w:r>
          </w:p>
          <w:p w14:paraId="7BF6E021" w14:textId="77777777" w:rsidR="00464BC7" w:rsidRPr="00C94018" w:rsidRDefault="00464BC7" w:rsidP="00850288">
            <w:pPr>
              <w:jc w:val="both"/>
              <w:rPr>
                <w:rFonts w:ascii="Times New Roman" w:hAnsi="Times New Roman" w:cs="Times New Roman"/>
                <w:bCs/>
              </w:rPr>
            </w:pPr>
            <w:r w:rsidRPr="00C94018">
              <w:rPr>
                <w:rFonts w:ascii="Times New Roman" w:hAnsi="Times New Roman" w:cs="Times New Roman"/>
                <w:bCs/>
              </w:rPr>
              <w:t xml:space="preserve">Р/с </w:t>
            </w:r>
            <w:r>
              <w:rPr>
                <w:rFonts w:ascii="Times New Roman" w:hAnsi="Times New Roman" w:cs="Times New Roman"/>
              </w:rPr>
              <w:t>40702810300000092447</w:t>
            </w:r>
          </w:p>
          <w:p w14:paraId="49013C76" w14:textId="77777777" w:rsidR="00464BC7" w:rsidRPr="00C94018" w:rsidRDefault="00464BC7" w:rsidP="00850288">
            <w:pPr>
              <w:jc w:val="both"/>
              <w:rPr>
                <w:rFonts w:ascii="Times New Roman" w:hAnsi="Times New Roman" w:cs="Times New Roman"/>
                <w:bCs/>
              </w:rPr>
            </w:pPr>
            <w:r>
              <w:rPr>
                <w:rFonts w:ascii="Times New Roman" w:hAnsi="Times New Roman" w:cs="Times New Roman"/>
              </w:rPr>
              <w:t>Банк ГПБ (АО), г. Москва</w:t>
            </w:r>
          </w:p>
          <w:p w14:paraId="4F79590D" w14:textId="77777777" w:rsidR="00464BC7" w:rsidRPr="00C94018" w:rsidRDefault="00464BC7" w:rsidP="00850288">
            <w:pPr>
              <w:jc w:val="both"/>
              <w:rPr>
                <w:rFonts w:ascii="Times New Roman" w:hAnsi="Times New Roman" w:cs="Times New Roman"/>
                <w:bCs/>
              </w:rPr>
            </w:pPr>
            <w:r w:rsidRPr="00C94018">
              <w:rPr>
                <w:rFonts w:ascii="Times New Roman" w:hAnsi="Times New Roman" w:cs="Times New Roman"/>
                <w:bCs/>
              </w:rPr>
              <w:t xml:space="preserve">К/с </w:t>
            </w:r>
            <w:r>
              <w:rPr>
                <w:rFonts w:ascii="Times New Roman" w:hAnsi="Times New Roman" w:cs="Times New Roman"/>
              </w:rPr>
              <w:t>30101810200000000823</w:t>
            </w:r>
          </w:p>
          <w:p w14:paraId="7D5A2DEC" w14:textId="77777777" w:rsidR="00464BC7" w:rsidRPr="00C94018" w:rsidRDefault="00464BC7" w:rsidP="00850288">
            <w:pPr>
              <w:rPr>
                <w:rFonts w:ascii="Times New Roman" w:eastAsia="Times New Roman" w:hAnsi="Times New Roman" w:cs="Times New Roman"/>
                <w:bCs/>
                <w:iCs/>
                <w:lang w:eastAsia="ru-RU"/>
              </w:rPr>
            </w:pPr>
            <w:r w:rsidRPr="00C94018">
              <w:rPr>
                <w:rFonts w:ascii="Times New Roman" w:hAnsi="Times New Roman" w:cs="Times New Roman"/>
                <w:bCs/>
              </w:rPr>
              <w:t xml:space="preserve">БИК </w:t>
            </w:r>
            <w:r>
              <w:rPr>
                <w:rFonts w:ascii="Times New Roman" w:hAnsi="Times New Roman" w:cs="Times New Roman"/>
              </w:rPr>
              <w:t>044525823</w:t>
            </w:r>
          </w:p>
          <w:p w14:paraId="07A0ADA6" w14:textId="77777777" w:rsidR="00464BC7" w:rsidRPr="00C94018" w:rsidRDefault="00464BC7" w:rsidP="00850288">
            <w:pPr>
              <w:rPr>
                <w:rFonts w:ascii="Times New Roman" w:eastAsia="Times New Roman" w:hAnsi="Times New Roman" w:cs="Times New Roman"/>
                <w:lang w:eastAsia="ru-RU"/>
              </w:rPr>
            </w:pPr>
          </w:p>
          <w:p w14:paraId="3A3276F9" w14:textId="77777777" w:rsidR="00464BC7" w:rsidRDefault="00464BC7" w:rsidP="00850288">
            <w:pPr>
              <w:rPr>
                <w:rFonts w:ascii="Times New Roman" w:eastAsia="Times New Roman" w:hAnsi="Times New Roman" w:cs="Times New Roman"/>
                <w:lang w:eastAsia="ru-RU"/>
              </w:rPr>
            </w:pPr>
          </w:p>
          <w:p w14:paraId="3D0AF4BE" w14:textId="77777777" w:rsidR="00464BC7" w:rsidRDefault="00464BC7" w:rsidP="00850288">
            <w:pPr>
              <w:rPr>
                <w:rFonts w:ascii="Times New Roman" w:eastAsia="Times New Roman" w:hAnsi="Times New Roman" w:cs="Times New Roman"/>
                <w:lang w:eastAsia="ru-RU"/>
              </w:rPr>
            </w:pPr>
          </w:p>
          <w:p w14:paraId="685BDF08" w14:textId="77777777" w:rsidR="00464BC7" w:rsidRPr="00C94018" w:rsidRDefault="00464BC7" w:rsidP="00850288">
            <w:pPr>
              <w:rPr>
                <w:rFonts w:ascii="Times New Roman" w:eastAsia="Times New Roman" w:hAnsi="Times New Roman" w:cs="Times New Roman"/>
                <w:lang w:eastAsia="ru-RU"/>
              </w:rPr>
            </w:pPr>
          </w:p>
          <w:p w14:paraId="27883716" w14:textId="77777777" w:rsidR="00464BC7" w:rsidRDefault="00464BC7" w:rsidP="00850288">
            <w:pPr>
              <w:rPr>
                <w:rFonts w:ascii="Times New Roman" w:hAnsi="Times New Roman" w:cs="Times New Roman"/>
              </w:rPr>
            </w:pPr>
            <w:r>
              <w:rPr>
                <w:rFonts w:ascii="Times New Roman" w:hAnsi="Times New Roman" w:cs="Times New Roman"/>
              </w:rPr>
              <w:t>Генеральный директор</w:t>
            </w:r>
          </w:p>
          <w:p w14:paraId="2FB6002A" w14:textId="77777777" w:rsidR="00464BC7" w:rsidRPr="00071058" w:rsidRDefault="00464BC7" w:rsidP="00850288">
            <w:pPr>
              <w:rPr>
                <w:rFonts w:ascii="Times New Roman" w:hAnsi="Times New Roman" w:cs="Times New Roman"/>
              </w:rPr>
            </w:pPr>
            <w:r>
              <w:rPr>
                <w:rFonts w:ascii="Times New Roman" w:hAnsi="Times New Roman" w:cs="Times New Roman"/>
              </w:rPr>
              <w:t>ООО «БЭК-ремонт»</w:t>
            </w:r>
          </w:p>
          <w:p w14:paraId="7431156F" w14:textId="77777777" w:rsidR="00464BC7" w:rsidRPr="00C94018" w:rsidRDefault="00464BC7" w:rsidP="00850288">
            <w:pPr>
              <w:jc w:val="both"/>
              <w:rPr>
                <w:rFonts w:ascii="Times New Roman" w:eastAsia="Times New Roman" w:hAnsi="Times New Roman" w:cs="Times New Roman"/>
                <w:lang w:eastAsia="ru-RU"/>
              </w:rPr>
            </w:pPr>
          </w:p>
          <w:p w14:paraId="1A103CC9" w14:textId="77777777" w:rsidR="00464BC7" w:rsidRDefault="00464BC7" w:rsidP="00850288">
            <w:pPr>
              <w:jc w:val="both"/>
              <w:rPr>
                <w:rFonts w:ascii="Times New Roman" w:eastAsia="Times New Roman" w:hAnsi="Times New Roman" w:cs="Times New Roman"/>
                <w:iCs/>
                <w:lang w:eastAsia="ru-RU"/>
              </w:rPr>
            </w:pPr>
          </w:p>
          <w:p w14:paraId="7BF8AF6D" w14:textId="77777777" w:rsidR="00464BC7" w:rsidRPr="00C94018" w:rsidRDefault="00464BC7" w:rsidP="00850288">
            <w:pPr>
              <w:jc w:val="both"/>
              <w:rPr>
                <w:rFonts w:ascii="Times New Roman" w:eastAsia="Times New Roman" w:hAnsi="Times New Roman" w:cs="Times New Roman"/>
                <w:bCs/>
                <w:iCs/>
                <w:lang w:eastAsia="ru-RU"/>
              </w:rPr>
            </w:pPr>
            <w:r w:rsidRPr="00C94018">
              <w:rPr>
                <w:rFonts w:ascii="Times New Roman" w:eastAsia="Times New Roman" w:hAnsi="Times New Roman" w:cs="Times New Roman"/>
                <w:iCs/>
                <w:lang w:eastAsia="ru-RU"/>
              </w:rPr>
              <w:t>_______________</w:t>
            </w:r>
            <w:r>
              <w:rPr>
                <w:rFonts w:ascii="Times New Roman" w:eastAsia="Times New Roman" w:hAnsi="Times New Roman" w:cs="Times New Roman"/>
                <w:iCs/>
                <w:lang w:eastAsia="ru-RU"/>
              </w:rPr>
              <w:t>__</w:t>
            </w:r>
            <w:r w:rsidRPr="00C94018">
              <w:rPr>
                <w:rFonts w:ascii="Times New Roman" w:eastAsia="Times New Roman" w:hAnsi="Times New Roman" w:cs="Times New Roman"/>
                <w:iCs/>
                <w:lang w:eastAsia="ru-RU"/>
              </w:rPr>
              <w:t xml:space="preserve"> </w:t>
            </w:r>
            <w:r>
              <w:rPr>
                <w:rFonts w:ascii="Times New Roman" w:eastAsia="Times New Roman" w:hAnsi="Times New Roman" w:cs="Times New Roman"/>
                <w:iCs/>
                <w:lang w:eastAsia="ru-RU"/>
              </w:rPr>
              <w:t>М.В. Кудрявцев</w:t>
            </w:r>
          </w:p>
          <w:p w14:paraId="0E6EE296" w14:textId="77777777" w:rsidR="00464BC7" w:rsidRPr="00C94018" w:rsidRDefault="00464BC7" w:rsidP="00850288">
            <w:pPr>
              <w:jc w:val="both"/>
              <w:rPr>
                <w:rFonts w:ascii="Times New Roman" w:hAnsi="Times New Roman" w:cs="Times New Roman"/>
                <w:bCs/>
              </w:rPr>
            </w:pPr>
            <w:r w:rsidRPr="00C94018">
              <w:rPr>
                <w:rFonts w:ascii="Times New Roman" w:eastAsia="Times New Roman" w:hAnsi="Times New Roman" w:cs="Times New Roman"/>
                <w:bCs/>
                <w:iCs/>
                <w:lang w:eastAsia="ru-RU"/>
              </w:rPr>
              <w:t>М.П.</w:t>
            </w:r>
            <w:r w:rsidRPr="00C94018">
              <w:rPr>
                <w:rFonts w:ascii="Times New Roman" w:eastAsia="Times New Roman" w:hAnsi="Times New Roman" w:cs="Times New Roman"/>
                <w:bCs/>
                <w:iCs/>
                <w:lang w:eastAsia="ru-RU"/>
              </w:rPr>
              <w:tab/>
            </w:r>
          </w:p>
          <w:p w14:paraId="4EF73CE1" w14:textId="77777777" w:rsidR="00464BC7" w:rsidRPr="00C94018" w:rsidRDefault="00464BC7" w:rsidP="00850288">
            <w:pPr>
              <w:jc w:val="both"/>
              <w:rPr>
                <w:rFonts w:ascii="Times New Roman" w:hAnsi="Times New Roman" w:cs="Times New Roman"/>
                <w:bCs/>
              </w:rPr>
            </w:pPr>
            <w:r>
              <w:rPr>
                <w:rFonts w:ascii="Times New Roman" w:eastAsia="Times New Roman" w:hAnsi="Times New Roman" w:cs="Times New Roman"/>
                <w:bCs/>
                <w:iCs/>
                <w:lang w:eastAsia="ru-RU"/>
              </w:rPr>
              <w:t>«_____»_______________2023</w:t>
            </w:r>
            <w:r w:rsidRPr="00C94018">
              <w:rPr>
                <w:rFonts w:ascii="Times New Roman" w:eastAsia="Times New Roman" w:hAnsi="Times New Roman" w:cs="Times New Roman"/>
                <w:bCs/>
                <w:iCs/>
                <w:lang w:eastAsia="ru-RU"/>
              </w:rPr>
              <w:t xml:space="preserve"> г.</w:t>
            </w:r>
          </w:p>
          <w:p w14:paraId="7DE759E7" w14:textId="77777777" w:rsidR="00464BC7" w:rsidRPr="00C94018" w:rsidRDefault="00464BC7" w:rsidP="00850288">
            <w:pPr>
              <w:jc w:val="both"/>
              <w:rPr>
                <w:rFonts w:ascii="Times New Roman" w:eastAsia="Times New Roman" w:hAnsi="Times New Roman" w:cs="Times New Roman"/>
                <w:bCs/>
                <w:iCs/>
                <w:lang w:eastAsia="ru-RU"/>
              </w:rPr>
            </w:pPr>
          </w:p>
        </w:tc>
      </w:tr>
    </w:tbl>
    <w:p w14:paraId="4386B9B7" w14:textId="77777777" w:rsidR="00464BC7" w:rsidRPr="00464BC7" w:rsidRDefault="00464BC7" w:rsidP="00464BC7">
      <w:pPr>
        <w:jc w:val="center"/>
      </w:pPr>
    </w:p>
    <w:sectPr w:rsidR="00464BC7" w:rsidRPr="00464BC7" w:rsidSect="000E1C5A">
      <w:headerReference w:type="default" r:id="rId12"/>
      <w:pgSz w:w="11906" w:h="16838"/>
      <w:pgMar w:top="1134" w:right="851" w:bottom="737" w:left="1276"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1CD33" w14:textId="77777777" w:rsidR="00105922" w:rsidRDefault="00105922">
      <w:r>
        <w:separator/>
      </w:r>
    </w:p>
  </w:endnote>
  <w:endnote w:type="continuationSeparator" w:id="0">
    <w:p w14:paraId="1B794BDC" w14:textId="77777777" w:rsidR="00105922" w:rsidRDefault="00105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0AA3C" w14:textId="77777777" w:rsidR="00105922" w:rsidRDefault="00105922">
      <w:r>
        <w:separator/>
      </w:r>
    </w:p>
  </w:footnote>
  <w:footnote w:type="continuationSeparator" w:id="0">
    <w:p w14:paraId="485A6B1C" w14:textId="77777777" w:rsidR="00105922" w:rsidRDefault="001059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E867B" w14:textId="5369901A" w:rsidR="00E81D6F" w:rsidRDefault="00E81D6F">
    <w:pPr>
      <w:pStyle w:val="a9"/>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08C17FFB"/>
    <w:multiLevelType w:val="hybridMultilevel"/>
    <w:tmpl w:val="18C45642"/>
    <w:lvl w:ilvl="0" w:tplc="B342866C">
      <w:start w:val="95"/>
      <w:numFmt w:val="decimal"/>
      <w:lvlText w:val="%1."/>
      <w:lvlJc w:val="left"/>
      <w:pPr>
        <w:ind w:left="720" w:hanging="360"/>
      </w:pPr>
    </w:lvl>
    <w:lvl w:ilvl="1" w:tplc="42A631F4">
      <w:start w:val="1"/>
      <w:numFmt w:val="lowerLetter"/>
      <w:lvlText w:val="%2."/>
      <w:lvlJc w:val="left"/>
      <w:pPr>
        <w:ind w:left="1440" w:hanging="360"/>
      </w:pPr>
    </w:lvl>
    <w:lvl w:ilvl="2" w:tplc="AF04A1DE">
      <w:start w:val="1"/>
      <w:numFmt w:val="lowerRoman"/>
      <w:lvlText w:val="%3."/>
      <w:lvlJc w:val="right"/>
      <w:pPr>
        <w:ind w:left="2160" w:hanging="180"/>
      </w:pPr>
    </w:lvl>
    <w:lvl w:ilvl="3" w:tplc="738EAD26">
      <w:start w:val="1"/>
      <w:numFmt w:val="decimal"/>
      <w:lvlText w:val="%4."/>
      <w:lvlJc w:val="left"/>
      <w:pPr>
        <w:ind w:left="2880" w:hanging="360"/>
      </w:pPr>
    </w:lvl>
    <w:lvl w:ilvl="4" w:tplc="10B41550">
      <w:start w:val="1"/>
      <w:numFmt w:val="lowerLetter"/>
      <w:lvlText w:val="%5."/>
      <w:lvlJc w:val="left"/>
      <w:pPr>
        <w:ind w:left="3600" w:hanging="360"/>
      </w:pPr>
    </w:lvl>
    <w:lvl w:ilvl="5" w:tplc="E208D714">
      <w:start w:val="1"/>
      <w:numFmt w:val="lowerRoman"/>
      <w:lvlText w:val="%6."/>
      <w:lvlJc w:val="right"/>
      <w:pPr>
        <w:ind w:left="4320" w:hanging="180"/>
      </w:pPr>
    </w:lvl>
    <w:lvl w:ilvl="6" w:tplc="ACCCABA4">
      <w:start w:val="1"/>
      <w:numFmt w:val="decimal"/>
      <w:lvlText w:val="%7."/>
      <w:lvlJc w:val="left"/>
      <w:pPr>
        <w:ind w:left="5040" w:hanging="360"/>
      </w:pPr>
    </w:lvl>
    <w:lvl w:ilvl="7" w:tplc="24F67862">
      <w:start w:val="1"/>
      <w:numFmt w:val="lowerLetter"/>
      <w:lvlText w:val="%8."/>
      <w:lvlJc w:val="left"/>
      <w:pPr>
        <w:ind w:left="5760" w:hanging="360"/>
      </w:pPr>
    </w:lvl>
    <w:lvl w:ilvl="8" w:tplc="C1CE7A9C">
      <w:start w:val="1"/>
      <w:numFmt w:val="lowerRoman"/>
      <w:lvlText w:val="%9."/>
      <w:lvlJc w:val="right"/>
      <w:pPr>
        <w:ind w:left="6480" w:hanging="180"/>
      </w:pPr>
    </w:lvl>
  </w:abstractNum>
  <w:abstractNum w:abstractNumId="2"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4" w15:restartNumberingAfterBreak="0">
    <w:nsid w:val="22AE1587"/>
    <w:multiLevelType w:val="hybridMultilevel"/>
    <w:tmpl w:val="60CE167E"/>
    <w:lvl w:ilvl="0" w:tplc="A816C42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10"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69763B"/>
    <w:multiLevelType w:val="multilevel"/>
    <w:tmpl w:val="DC3C8DE2"/>
    <w:lvl w:ilvl="0">
      <w:start w:val="16"/>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3" w15:restartNumberingAfterBreak="0">
    <w:nsid w:val="469B6FB2"/>
    <w:multiLevelType w:val="multilevel"/>
    <w:tmpl w:val="7C1CC8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EE53C6F"/>
    <w:multiLevelType w:val="multilevel"/>
    <w:tmpl w:val="59EAF536"/>
    <w:lvl w:ilvl="0">
      <w:start w:val="17"/>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6E0758FC"/>
    <w:multiLevelType w:val="hybridMultilevel"/>
    <w:tmpl w:val="22D80FDA"/>
    <w:lvl w:ilvl="0" w:tplc="5C04A122">
      <w:start w:val="1"/>
      <w:numFmt w:val="decimal"/>
      <w:lvlText w:val="%1."/>
      <w:lvlJc w:val="left"/>
      <w:pPr>
        <w:ind w:left="720" w:hanging="360"/>
      </w:pPr>
    </w:lvl>
    <w:lvl w:ilvl="1" w:tplc="08667878">
      <w:start w:val="1"/>
      <w:numFmt w:val="lowerLetter"/>
      <w:lvlText w:val="%2."/>
      <w:lvlJc w:val="left"/>
      <w:pPr>
        <w:ind w:left="1440" w:hanging="360"/>
      </w:pPr>
    </w:lvl>
    <w:lvl w:ilvl="2" w:tplc="285A7862">
      <w:start w:val="1"/>
      <w:numFmt w:val="lowerRoman"/>
      <w:lvlText w:val="%3."/>
      <w:lvlJc w:val="right"/>
      <w:pPr>
        <w:ind w:left="2160" w:hanging="180"/>
      </w:pPr>
    </w:lvl>
    <w:lvl w:ilvl="3" w:tplc="E2D223D6">
      <w:start w:val="1"/>
      <w:numFmt w:val="decimal"/>
      <w:lvlText w:val="%4."/>
      <w:lvlJc w:val="left"/>
      <w:pPr>
        <w:ind w:left="2880" w:hanging="360"/>
      </w:pPr>
    </w:lvl>
    <w:lvl w:ilvl="4" w:tplc="4B6E29DC">
      <w:start w:val="1"/>
      <w:numFmt w:val="lowerLetter"/>
      <w:lvlText w:val="%5."/>
      <w:lvlJc w:val="left"/>
      <w:pPr>
        <w:ind w:left="3600" w:hanging="360"/>
      </w:pPr>
    </w:lvl>
    <w:lvl w:ilvl="5" w:tplc="584CED44">
      <w:start w:val="1"/>
      <w:numFmt w:val="lowerRoman"/>
      <w:lvlText w:val="%6."/>
      <w:lvlJc w:val="right"/>
      <w:pPr>
        <w:ind w:left="4320" w:hanging="180"/>
      </w:pPr>
    </w:lvl>
    <w:lvl w:ilvl="6" w:tplc="EB6ACE24">
      <w:start w:val="1"/>
      <w:numFmt w:val="decimal"/>
      <w:lvlText w:val="%7."/>
      <w:lvlJc w:val="left"/>
      <w:pPr>
        <w:ind w:left="5040" w:hanging="360"/>
      </w:pPr>
    </w:lvl>
    <w:lvl w:ilvl="7" w:tplc="AF168F8E">
      <w:start w:val="1"/>
      <w:numFmt w:val="lowerLetter"/>
      <w:lvlText w:val="%8."/>
      <w:lvlJc w:val="left"/>
      <w:pPr>
        <w:ind w:left="5760" w:hanging="360"/>
      </w:pPr>
    </w:lvl>
    <w:lvl w:ilvl="8" w:tplc="C2DAC7AE">
      <w:start w:val="1"/>
      <w:numFmt w:val="lowerRoman"/>
      <w:lvlText w:val="%9."/>
      <w:lvlJc w:val="right"/>
      <w:pPr>
        <w:ind w:left="6480" w:hanging="180"/>
      </w:pPr>
    </w:lvl>
  </w:abstractNum>
  <w:abstractNum w:abstractNumId="2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2" w15:restartNumberingAfterBreak="0">
    <w:nsid w:val="763D4447"/>
    <w:multiLevelType w:val="hybridMultilevel"/>
    <w:tmpl w:val="60CE167E"/>
    <w:lvl w:ilvl="0" w:tplc="A816C4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0725FC"/>
    <w:multiLevelType w:val="hybridMultilevel"/>
    <w:tmpl w:val="3438C2E4"/>
    <w:lvl w:ilvl="0" w:tplc="4A30735C">
      <w:start w:val="9"/>
      <w:numFmt w:val="decimal"/>
      <w:lvlText w:val="%1."/>
      <w:lvlJc w:val="left"/>
      <w:pPr>
        <w:ind w:left="870" w:hanging="360"/>
      </w:pPr>
      <w:rPr>
        <w:rFonts w:hint="default"/>
      </w:rPr>
    </w:lvl>
    <w:lvl w:ilvl="1" w:tplc="04190019">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24"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5"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9"/>
  </w:num>
  <w:num w:numId="2">
    <w:abstractNumId w:val="1"/>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6"/>
  </w:num>
  <w:num w:numId="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8"/>
  </w:num>
  <w:num w:numId="12">
    <w:abstractNumId w:val="20"/>
  </w:num>
  <w:num w:numId="13">
    <w:abstractNumId w:val="2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1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1"/>
  </w:num>
  <w:num w:numId="30">
    <w:abstractNumId w:val="16"/>
  </w:num>
  <w:num w:numId="31">
    <w:abstractNumId w:val="8"/>
  </w:num>
  <w:num w:numId="32">
    <w:abstractNumId w:val="24"/>
  </w:num>
  <w:num w:numId="33">
    <w:abstractNumId w:val="14"/>
  </w:num>
  <w:num w:numId="34">
    <w:abstractNumId w:val="7"/>
  </w:num>
  <w:num w:numId="35">
    <w:abstractNumId w:val="22"/>
  </w:num>
  <w:num w:numId="36">
    <w:abstractNumId w:val="4"/>
  </w:num>
  <w:num w:numId="37">
    <w:abstractNumId w:val="12"/>
  </w:num>
  <w:num w:numId="38">
    <w:abstractNumId w:val="13"/>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24"/>
    <w:lvlOverride w:ilvl="0">
      <w:startOverride w:val="1"/>
    </w:lvlOverride>
    <w:lvlOverride w:ilvl="1">
      <w:startOverride w:val="1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C67"/>
    <w:rsid w:val="000248A3"/>
    <w:rsid w:val="00033381"/>
    <w:rsid w:val="0005226B"/>
    <w:rsid w:val="00074CBD"/>
    <w:rsid w:val="0009084C"/>
    <w:rsid w:val="000A6B7C"/>
    <w:rsid w:val="000E1C5A"/>
    <w:rsid w:val="000F244E"/>
    <w:rsid w:val="00105922"/>
    <w:rsid w:val="001771B2"/>
    <w:rsid w:val="00184727"/>
    <w:rsid w:val="001954B4"/>
    <w:rsid w:val="00237CA5"/>
    <w:rsid w:val="00244437"/>
    <w:rsid w:val="00251B68"/>
    <w:rsid w:val="00260355"/>
    <w:rsid w:val="00261663"/>
    <w:rsid w:val="00283F96"/>
    <w:rsid w:val="00322FA8"/>
    <w:rsid w:val="003441B1"/>
    <w:rsid w:val="00351DC5"/>
    <w:rsid w:val="00366E31"/>
    <w:rsid w:val="00395E16"/>
    <w:rsid w:val="003B0A56"/>
    <w:rsid w:val="003B0DF0"/>
    <w:rsid w:val="003C55CB"/>
    <w:rsid w:val="003E4204"/>
    <w:rsid w:val="003F4DEB"/>
    <w:rsid w:val="00430D88"/>
    <w:rsid w:val="0044442A"/>
    <w:rsid w:val="00444B1C"/>
    <w:rsid w:val="00463973"/>
    <w:rsid w:val="004641CB"/>
    <w:rsid w:val="00464BC7"/>
    <w:rsid w:val="00475B65"/>
    <w:rsid w:val="00485FC4"/>
    <w:rsid w:val="004B2F32"/>
    <w:rsid w:val="004B5529"/>
    <w:rsid w:val="00500876"/>
    <w:rsid w:val="00506403"/>
    <w:rsid w:val="00510C16"/>
    <w:rsid w:val="00511AFC"/>
    <w:rsid w:val="00542CB2"/>
    <w:rsid w:val="005608A2"/>
    <w:rsid w:val="00571CB5"/>
    <w:rsid w:val="005843B4"/>
    <w:rsid w:val="005A48D9"/>
    <w:rsid w:val="005A7316"/>
    <w:rsid w:val="005B357D"/>
    <w:rsid w:val="005B6549"/>
    <w:rsid w:val="005F4E95"/>
    <w:rsid w:val="005F6126"/>
    <w:rsid w:val="005F7C67"/>
    <w:rsid w:val="00613321"/>
    <w:rsid w:val="00622E03"/>
    <w:rsid w:val="00630059"/>
    <w:rsid w:val="006473F1"/>
    <w:rsid w:val="00665759"/>
    <w:rsid w:val="00675D7E"/>
    <w:rsid w:val="006F1E69"/>
    <w:rsid w:val="006F1EC7"/>
    <w:rsid w:val="00701FE6"/>
    <w:rsid w:val="007103FB"/>
    <w:rsid w:val="007853A4"/>
    <w:rsid w:val="00790E9D"/>
    <w:rsid w:val="007959DB"/>
    <w:rsid w:val="007A008E"/>
    <w:rsid w:val="007A359B"/>
    <w:rsid w:val="008060E8"/>
    <w:rsid w:val="008112FD"/>
    <w:rsid w:val="00822926"/>
    <w:rsid w:val="00824ED5"/>
    <w:rsid w:val="00851E72"/>
    <w:rsid w:val="00862711"/>
    <w:rsid w:val="00872CF5"/>
    <w:rsid w:val="00885F45"/>
    <w:rsid w:val="008A2726"/>
    <w:rsid w:val="008B775A"/>
    <w:rsid w:val="008C0C59"/>
    <w:rsid w:val="008D5EF3"/>
    <w:rsid w:val="008D607F"/>
    <w:rsid w:val="008F126D"/>
    <w:rsid w:val="00901DDC"/>
    <w:rsid w:val="00912082"/>
    <w:rsid w:val="0094034B"/>
    <w:rsid w:val="00943542"/>
    <w:rsid w:val="0095299A"/>
    <w:rsid w:val="00953FF5"/>
    <w:rsid w:val="00972766"/>
    <w:rsid w:val="00974B70"/>
    <w:rsid w:val="0097698E"/>
    <w:rsid w:val="009A7F22"/>
    <w:rsid w:val="009E4A66"/>
    <w:rsid w:val="009F4CEB"/>
    <w:rsid w:val="00A04004"/>
    <w:rsid w:val="00A04209"/>
    <w:rsid w:val="00A43127"/>
    <w:rsid w:val="00A571C6"/>
    <w:rsid w:val="00A77467"/>
    <w:rsid w:val="00A906ED"/>
    <w:rsid w:val="00AA0F10"/>
    <w:rsid w:val="00AA75DD"/>
    <w:rsid w:val="00AB352E"/>
    <w:rsid w:val="00AB4246"/>
    <w:rsid w:val="00AF1E41"/>
    <w:rsid w:val="00AF7137"/>
    <w:rsid w:val="00B00A45"/>
    <w:rsid w:val="00B60084"/>
    <w:rsid w:val="00B735E8"/>
    <w:rsid w:val="00B8579F"/>
    <w:rsid w:val="00BB2E08"/>
    <w:rsid w:val="00BB3800"/>
    <w:rsid w:val="00BC1641"/>
    <w:rsid w:val="00BC6172"/>
    <w:rsid w:val="00BD05CF"/>
    <w:rsid w:val="00BD5E66"/>
    <w:rsid w:val="00BD65D2"/>
    <w:rsid w:val="00BD6ED8"/>
    <w:rsid w:val="00BE0446"/>
    <w:rsid w:val="00BE791E"/>
    <w:rsid w:val="00C04818"/>
    <w:rsid w:val="00C4099F"/>
    <w:rsid w:val="00C95FF2"/>
    <w:rsid w:val="00CB2DE3"/>
    <w:rsid w:val="00CC16FE"/>
    <w:rsid w:val="00CD34CA"/>
    <w:rsid w:val="00CF2305"/>
    <w:rsid w:val="00CF2E0F"/>
    <w:rsid w:val="00D24B25"/>
    <w:rsid w:val="00D5565A"/>
    <w:rsid w:val="00D67695"/>
    <w:rsid w:val="00D80813"/>
    <w:rsid w:val="00D96845"/>
    <w:rsid w:val="00E064D8"/>
    <w:rsid w:val="00E37948"/>
    <w:rsid w:val="00E4365B"/>
    <w:rsid w:val="00E54743"/>
    <w:rsid w:val="00E57762"/>
    <w:rsid w:val="00E81D6F"/>
    <w:rsid w:val="00EB4ED2"/>
    <w:rsid w:val="00EC6A49"/>
    <w:rsid w:val="00F24D6C"/>
    <w:rsid w:val="00F81A3D"/>
    <w:rsid w:val="00F83102"/>
    <w:rsid w:val="00FB60B4"/>
    <w:rsid w:val="00FC189F"/>
    <w:rsid w:val="00FD5948"/>
    <w:rsid w:val="00FF1C65"/>
    <w:rsid w:val="0626BDC5"/>
    <w:rsid w:val="1066390A"/>
    <w:rsid w:val="444D4C05"/>
    <w:rsid w:val="53602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3D16B"/>
  <w15:docId w15:val="{D3F322F1-17CF-4DEF-93D4-23A99B2CD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6">
    <w:name w:val="annotation reference"/>
    <w:basedOn w:val="a1"/>
    <w:uiPriority w:val="99"/>
    <w:semiHidden/>
    <w:unhideWhenUsed/>
    <w:rPr>
      <w:sz w:val="16"/>
      <w:szCs w:val="16"/>
    </w:rPr>
  </w:style>
  <w:style w:type="paragraph" w:customStyle="1" w:styleId="a">
    <w:name w:val="РАЗДЕЛ"/>
    <w:basedOn w:val="ae"/>
    <w:qFormat/>
    <w:rsid w:val="00B60084"/>
    <w:pPr>
      <w:numPr>
        <w:numId w:val="3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e"/>
    <w:qFormat/>
    <w:rsid w:val="00B60084"/>
    <w:pPr>
      <w:numPr>
        <w:ilvl w:val="1"/>
        <w:numId w:val="3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e"/>
    <w:link w:val="RUS1110"/>
    <w:qFormat/>
    <w:rsid w:val="00B60084"/>
    <w:pPr>
      <w:numPr>
        <w:ilvl w:val="3"/>
        <w:numId w:val="3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e"/>
    <w:link w:val="RUS110"/>
    <w:qFormat/>
    <w:rsid w:val="00B60084"/>
    <w:pPr>
      <w:numPr>
        <w:ilvl w:val="2"/>
        <w:numId w:val="32"/>
      </w:numPr>
      <w:spacing w:after="120" w:line="264" w:lineRule="auto"/>
    </w:pPr>
    <w:rPr>
      <w:rFonts w:asciiTheme="minorHAnsi" w:eastAsia="Calibri" w:hAnsiTheme="minorHAnsi" w:cstheme="minorBidi"/>
      <w:sz w:val="22"/>
      <w:szCs w:val="22"/>
    </w:rPr>
  </w:style>
  <w:style w:type="paragraph" w:customStyle="1" w:styleId="RUS10">
    <w:name w:val="RUS (1)"/>
    <w:basedOn w:val="RUS111"/>
    <w:link w:val="RUS12"/>
    <w:qFormat/>
    <w:rsid w:val="00B60084"/>
    <w:pPr>
      <w:numPr>
        <w:ilvl w:val="4"/>
      </w:numPr>
      <w:tabs>
        <w:tab w:val="num" w:pos="360"/>
      </w:tabs>
    </w:pPr>
    <w:rPr>
      <w:bCs w:val="0"/>
    </w:rPr>
  </w:style>
  <w:style w:type="character" w:customStyle="1" w:styleId="RUS110">
    <w:name w:val="RUS 1.1. Знак"/>
    <w:link w:val="RUS11"/>
    <w:rsid w:val="00B60084"/>
    <w:rPr>
      <w:rFonts w:asciiTheme="minorHAnsi" w:eastAsia="Calibri" w:hAnsiTheme="minorHAnsi" w:cstheme="minorBidi"/>
      <w:sz w:val="22"/>
      <w:szCs w:val="22"/>
    </w:rPr>
  </w:style>
  <w:style w:type="paragraph" w:customStyle="1" w:styleId="RUSa">
    <w:name w:val="RUS (a)"/>
    <w:basedOn w:val="RUS10"/>
    <w:qFormat/>
    <w:rsid w:val="00B60084"/>
    <w:pPr>
      <w:numPr>
        <w:ilvl w:val="5"/>
      </w:numPr>
      <w:tabs>
        <w:tab w:val="num" w:pos="360"/>
        <w:tab w:val="left" w:pos="1701"/>
      </w:tabs>
    </w:pPr>
    <w:rPr>
      <w:rFonts w:eastAsia="Calibri"/>
    </w:rPr>
  </w:style>
  <w:style w:type="character" w:customStyle="1" w:styleId="RUS12">
    <w:name w:val="RUS (1) Знак"/>
    <w:link w:val="RUS10"/>
    <w:rsid w:val="0009084C"/>
    <w:rPr>
      <w:rFonts w:asciiTheme="minorHAnsi" w:eastAsiaTheme="minorEastAsia" w:hAnsiTheme="minorHAnsi" w:cstheme="minorBidi"/>
      <w:sz w:val="22"/>
      <w:szCs w:val="22"/>
    </w:rPr>
  </w:style>
  <w:style w:type="character" w:customStyle="1" w:styleId="RUS1110">
    <w:name w:val="RUS 1.1.1. Знак"/>
    <w:link w:val="RUS111"/>
    <w:rsid w:val="005608A2"/>
    <w:rPr>
      <w:rFonts w:asciiTheme="minorHAnsi" w:eastAsiaTheme="minorEastAsia" w:hAnsiTheme="minorHAnsi" w:cstheme="minorBidi"/>
      <w:bCs/>
      <w:sz w:val="22"/>
      <w:szCs w:val="22"/>
    </w:rPr>
  </w:style>
  <w:style w:type="table" w:styleId="af7">
    <w:name w:val="Table Grid"/>
    <w:basedOn w:val="a2"/>
    <w:uiPriority w:val="39"/>
    <w:rsid w:val="00464BC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WUTACPQVHE7E-1195615845-10106</_dlc_DocId>
    <_dlc_DocIdUrl xmlns="30e719df-8a88-48c9-b375-63b80a03932c">
      <Url>http://uscportal.ie.corp/customers/_layouts/15/DocIdRedir.aspx?ID=WUTACPQVHE7E-1195615845-10106</Url>
      <Description>WUTACPQVHE7E-1195615845-10106</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7ADA0A-96E1-4567-B0DF-F6D4D0C4D0F9}">
  <ds:schemaRefs>
    <ds:schemaRef ds:uri="http://schemas.microsoft.com/sharepoint/events"/>
  </ds:schemaRefs>
</ds:datastoreItem>
</file>

<file path=customXml/itemProps2.xml><?xml version="1.0" encoding="utf-8"?>
<ds:datastoreItem xmlns:ds="http://schemas.openxmlformats.org/officeDocument/2006/customXml" ds:itemID="{5E205E9C-FCB4-42DB-9C63-607C6437B4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5651AB-00A0-48A9-8675-5C086DB4B43D}">
  <ds:schemaRefs>
    <ds:schemaRef ds:uri="http://schemas.microsoft.com/sharepoint/v3/contenttype/forms"/>
  </ds:schemaRefs>
</ds:datastoreItem>
</file>

<file path=customXml/itemProps4.xml><?xml version="1.0" encoding="utf-8"?>
<ds:datastoreItem xmlns:ds="http://schemas.openxmlformats.org/officeDocument/2006/customXml" ds:itemID="{B3D17F54-0687-458C-B8E3-FF69C3D23AB9}">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F73DF10F-CE32-4F73-B6BD-28834BA1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16</Pages>
  <Words>7081</Words>
  <Characters>51336</Characters>
  <Application>Microsoft Office Word</Application>
  <DocSecurity>0</DocSecurity>
  <Lines>427</Lines>
  <Paragraphs>116</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Nazarova Uliyana</cp:lastModifiedBy>
  <cp:revision>16</cp:revision>
  <cp:lastPrinted>2011-10-14T07:34:00Z</cp:lastPrinted>
  <dcterms:created xsi:type="dcterms:W3CDTF">2022-10-06T08:22:00Z</dcterms:created>
  <dcterms:modified xsi:type="dcterms:W3CDTF">2023-09-11T02:32:00Z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e210cd41-36c2-454c-b2ac-237d2729eed1</vt:lpwstr>
  </property>
</Properties>
</file>